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02" w:rsidRPr="00B7416B" w:rsidRDefault="00633A05" w:rsidP="007F5F27">
      <w:pPr>
        <w:wordWrap w:val="0"/>
        <w:adjustRightInd/>
        <w:rPr>
          <w:color w:val="auto"/>
          <w:kern w:val="2"/>
        </w:rPr>
      </w:pPr>
      <w:r w:rsidRPr="00B7416B">
        <w:rPr>
          <w:rFonts w:hint="eastAsia"/>
          <w:color w:val="auto"/>
          <w:kern w:val="2"/>
        </w:rPr>
        <w:t>様式第１４</w:t>
      </w:r>
      <w:r w:rsidR="006D7415" w:rsidRPr="00B7416B">
        <w:rPr>
          <w:rFonts w:hint="eastAsia"/>
          <w:color w:val="auto"/>
          <w:kern w:val="2"/>
        </w:rPr>
        <w:t>号（第</w:t>
      </w:r>
      <w:r w:rsidR="003F2F86" w:rsidRPr="00B7416B">
        <w:rPr>
          <w:rFonts w:hint="eastAsia"/>
          <w:color w:val="auto"/>
          <w:kern w:val="2"/>
        </w:rPr>
        <w:t>８</w:t>
      </w:r>
      <w:r w:rsidR="006D7415" w:rsidRPr="00B7416B">
        <w:rPr>
          <w:rFonts w:hint="eastAsia"/>
          <w:color w:val="auto"/>
          <w:kern w:val="2"/>
        </w:rPr>
        <w:t>条関係）</w:t>
      </w:r>
    </w:p>
    <w:p w:rsidR="00C04247" w:rsidRPr="00B7416B" w:rsidRDefault="00C04247" w:rsidP="00C04247"/>
    <w:p w:rsidR="00C04247" w:rsidRPr="00B7416B" w:rsidRDefault="00C04247" w:rsidP="00C04247">
      <w:pPr>
        <w:tabs>
          <w:tab w:val="left" w:pos="3366"/>
          <w:tab w:val="center" w:pos="4873"/>
        </w:tabs>
        <w:jc w:val="center"/>
      </w:pPr>
      <w:r w:rsidRPr="00B7416B">
        <w:rPr>
          <w:rFonts w:hint="eastAsia"/>
        </w:rPr>
        <w:t>高圧ガス保安監督者届書</w:t>
      </w:r>
    </w:p>
    <w:p w:rsidR="00C04247" w:rsidRPr="00B7416B" w:rsidRDefault="00C04247" w:rsidP="00C04247"/>
    <w:p w:rsidR="00C04247" w:rsidRPr="00B7416B" w:rsidRDefault="00C04247" w:rsidP="00C04247">
      <w:pPr>
        <w:wordWrap w:val="0"/>
        <w:ind w:rightChars="-14" w:right="-34"/>
        <w:jc w:val="right"/>
      </w:pPr>
      <w:r w:rsidRPr="00B7416B">
        <w:rPr>
          <w:rFonts w:hint="eastAsia"/>
        </w:rPr>
        <w:t xml:space="preserve">　　年　　月　　日　</w:t>
      </w:r>
    </w:p>
    <w:p w:rsidR="00C04247" w:rsidRPr="00B7416B" w:rsidRDefault="00C04247" w:rsidP="00C04247">
      <w:pPr>
        <w:ind w:rightChars="-14" w:right="-34"/>
        <w:jc w:val="left"/>
      </w:pPr>
      <w:bookmarkStart w:id="0" w:name="_GoBack"/>
      <w:bookmarkEnd w:id="0"/>
    </w:p>
    <w:p w:rsidR="00C04247" w:rsidRPr="00B7416B" w:rsidRDefault="00C04247" w:rsidP="00C04247">
      <w:pPr>
        <w:ind w:rightChars="-14" w:right="-34"/>
        <w:jc w:val="left"/>
      </w:pPr>
      <w:r w:rsidRPr="00B7416B">
        <w:rPr>
          <w:rFonts w:hint="eastAsia"/>
        </w:rPr>
        <w:t xml:space="preserve">　（宛先）さいたま市長</w:t>
      </w:r>
    </w:p>
    <w:p w:rsidR="00C04247" w:rsidRPr="00B7416B" w:rsidRDefault="00C04247" w:rsidP="00C04247">
      <w:pPr>
        <w:ind w:rightChars="-14" w:right="-34"/>
        <w:jc w:val="left"/>
      </w:pPr>
    </w:p>
    <w:p w:rsidR="00C04247" w:rsidRPr="00B7416B" w:rsidRDefault="00C04247" w:rsidP="00C04247">
      <w:pPr>
        <w:wordWrap w:val="0"/>
        <w:ind w:rightChars="-14" w:right="-34"/>
        <w:jc w:val="right"/>
      </w:pPr>
      <w:r w:rsidRPr="00B7416B">
        <w:rPr>
          <w:rFonts w:hint="eastAsia"/>
        </w:rPr>
        <w:t xml:space="preserve">（代表者）氏　名　　　　　　　</w:t>
      </w:r>
      <w:r w:rsidR="00AB1AA1" w:rsidRPr="00B7416B">
        <w:rPr>
          <w:rFonts w:hint="eastAsia"/>
        </w:rPr>
        <w:t xml:space="preserve">　</w:t>
      </w:r>
      <w:r w:rsidRPr="00B7416B">
        <w:rPr>
          <w:rFonts w:hint="eastAsia"/>
        </w:rPr>
        <w:t xml:space="preserve">　</w:t>
      </w:r>
    </w:p>
    <w:p w:rsidR="00C04247" w:rsidRPr="00B7416B" w:rsidRDefault="00C04247" w:rsidP="00C04247"/>
    <w:p w:rsidR="00C04247" w:rsidRPr="00B7416B" w:rsidRDefault="00C04247" w:rsidP="00C04247"/>
    <w:p w:rsidR="00C04247" w:rsidRPr="00B7416B" w:rsidRDefault="00C04247" w:rsidP="00C04247">
      <w:r w:rsidRPr="00B7416B">
        <w:rPr>
          <w:rFonts w:hint="eastAsia"/>
        </w:rPr>
        <w:t xml:space="preserve">　</w:t>
      </w:r>
      <w:r w:rsidR="00DF68E6" w:rsidRPr="00B7416B">
        <w:rPr>
          <w:rFonts w:hint="eastAsia"/>
        </w:rPr>
        <w:t>液化石油ガス保安規則第６２条第２項又は一般高圧ガス保安規則</w:t>
      </w:r>
      <w:r w:rsidRPr="00B7416B">
        <w:rPr>
          <w:rFonts w:hint="eastAsia"/>
        </w:rPr>
        <w:t>第</w:t>
      </w:r>
      <w:r w:rsidR="00DF68E6" w:rsidRPr="00B7416B">
        <w:rPr>
          <w:rFonts w:hint="eastAsia"/>
        </w:rPr>
        <w:t>６４</w:t>
      </w:r>
      <w:r w:rsidRPr="00B7416B">
        <w:rPr>
          <w:rFonts w:hint="eastAsia"/>
        </w:rPr>
        <w:t>条第２項第１号</w:t>
      </w:r>
      <w:r w:rsidR="000A5E99" w:rsidRPr="00B7416B">
        <w:rPr>
          <w:rFonts w:hint="eastAsia"/>
        </w:rPr>
        <w:t>若しくは第３号から</w:t>
      </w:r>
      <w:r w:rsidR="00DF68E6" w:rsidRPr="00B7416B">
        <w:rPr>
          <w:rFonts w:hint="eastAsia"/>
        </w:rPr>
        <w:t>第５号</w:t>
      </w:r>
      <w:r w:rsidR="000A5E99" w:rsidRPr="00B7416B">
        <w:rPr>
          <w:rFonts w:hint="eastAsia"/>
        </w:rPr>
        <w:t>まで</w:t>
      </w:r>
      <w:r w:rsidR="00DF68E6" w:rsidRPr="00B7416B">
        <w:rPr>
          <w:rFonts w:hint="eastAsia"/>
        </w:rPr>
        <w:t>に</w:t>
      </w:r>
      <w:r w:rsidRPr="00B7416B">
        <w:rPr>
          <w:rFonts w:hint="eastAsia"/>
        </w:rPr>
        <w:t>規定</w:t>
      </w:r>
      <w:r w:rsidR="00DF68E6" w:rsidRPr="00B7416B">
        <w:rPr>
          <w:rFonts w:hint="eastAsia"/>
        </w:rPr>
        <w:t>する製造に係る保安について監督する者を選任</w:t>
      </w:r>
      <w:r w:rsidR="00EE1009" w:rsidRPr="00B7416B">
        <w:rPr>
          <w:rFonts w:hint="eastAsia"/>
        </w:rPr>
        <w:t>又は解任</w:t>
      </w:r>
      <w:r w:rsidR="00DF68E6" w:rsidRPr="00B7416B">
        <w:rPr>
          <w:rFonts w:hint="eastAsia"/>
        </w:rPr>
        <w:t>したので、</w:t>
      </w:r>
      <w:r w:rsidRPr="00B7416B">
        <w:rPr>
          <w:rFonts w:hint="eastAsia"/>
        </w:rPr>
        <w:t>届け出ます。</w:t>
      </w:r>
    </w:p>
    <w:p w:rsidR="00C04247" w:rsidRPr="00B7416B" w:rsidRDefault="00C04247" w:rsidP="00850CAC">
      <w:pPr>
        <w:adjustRightInd/>
        <w:rPr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128"/>
        <w:gridCol w:w="4776"/>
      </w:tblGrid>
      <w:tr w:rsidR="000C1141" w:rsidRPr="00B7416B" w:rsidTr="00F1063E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 w:rsidP="0000177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名称（事業所の名称を含む。</w:t>
            </w:r>
            <w:r w:rsidRPr="00B7416B">
              <w:rPr>
                <w:color w:val="auto"/>
              </w:rPr>
              <w:t>)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1141" w:rsidRPr="00B7416B" w:rsidRDefault="000C114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C1141" w:rsidRPr="00B7416B" w:rsidTr="00F1063E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001776" w:rsidP="0000177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事務所（本社）所在地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C1141" w:rsidRPr="00B7416B" w:rsidTr="00F1063E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001776" w:rsidP="0000177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事業所所在地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C1141" w:rsidRPr="00B7416B" w:rsidTr="00F1063E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8D77BB" w:rsidP="0000177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保安</w:t>
            </w:r>
            <w:r w:rsidR="00850CAC" w:rsidRPr="00B7416B">
              <w:rPr>
                <w:rFonts w:hint="eastAsia"/>
                <w:color w:val="auto"/>
              </w:rPr>
              <w:t>監督者</w:t>
            </w:r>
            <w:r w:rsidRPr="00B7416B">
              <w:rPr>
                <w:rFonts w:hint="eastAsia"/>
                <w:color w:val="auto"/>
              </w:rPr>
              <w:t>の区分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416" w:rsidRPr="00B7416B" w:rsidRDefault="00151416" w:rsidP="0015141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C1141" w:rsidRPr="00B7416B" w:rsidTr="00F1063E">
        <w:trPr>
          <w:trHeight w:val="652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6D7415" w:rsidP="006D7415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製造施設の区分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C1141" w:rsidRPr="00B7416B" w:rsidTr="00F1063E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選</w:t>
            </w:r>
          </w:p>
          <w:p w:rsidR="00726A02" w:rsidRPr="00B7416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</w:p>
          <w:p w:rsidR="00726A02" w:rsidRPr="00B7416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 w:rsidP="00121F18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免状</w:t>
            </w:r>
            <w:r w:rsidR="00121F18" w:rsidRPr="00B7416B">
              <w:rPr>
                <w:rFonts w:hint="eastAsia"/>
                <w:color w:val="auto"/>
              </w:rPr>
              <w:t>等</w:t>
            </w:r>
            <w:r w:rsidRPr="00B7416B">
              <w:rPr>
                <w:rFonts w:hint="eastAsia"/>
                <w:color w:val="auto"/>
              </w:rPr>
              <w:t>の</w:t>
            </w:r>
            <w:r w:rsidR="00121F18" w:rsidRPr="00B7416B">
              <w:rPr>
                <w:rFonts w:hint="eastAsia"/>
                <w:color w:val="auto"/>
              </w:rPr>
              <w:t>区分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C1141" w:rsidRPr="00B7416B" w:rsidTr="00F1063E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>
            <w:pPr>
              <w:overflowPunct/>
              <w:autoSpaceDE w:val="0"/>
              <w:autoSpaceDN w:val="0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850CAC" w:rsidP="0000177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保安監督</w:t>
            </w:r>
            <w:r w:rsidR="008D77BB" w:rsidRPr="00B7416B">
              <w:rPr>
                <w:rFonts w:hint="eastAsia"/>
                <w:color w:val="auto"/>
              </w:rPr>
              <w:t>者の氏名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C1141" w:rsidRPr="00B7416B" w:rsidTr="00F1063E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F18" w:rsidRPr="00B7416B" w:rsidRDefault="00121F1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解</w:t>
            </w:r>
          </w:p>
          <w:p w:rsidR="00121F18" w:rsidRPr="00B7416B" w:rsidRDefault="00121F1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</w:p>
          <w:p w:rsidR="00121F18" w:rsidRPr="00B7416B" w:rsidRDefault="00121F1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任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F18" w:rsidRPr="00B7416B" w:rsidRDefault="00121F18" w:rsidP="005F421A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免状等の区分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F18" w:rsidRPr="00B7416B" w:rsidRDefault="00121F1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C1141" w:rsidRPr="00B7416B" w:rsidTr="00F1063E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850CAC" w:rsidP="0000177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保安監督</w:t>
            </w:r>
            <w:r w:rsidR="008D77BB" w:rsidRPr="00B7416B">
              <w:rPr>
                <w:rFonts w:hint="eastAsia"/>
                <w:color w:val="auto"/>
              </w:rPr>
              <w:t>者の氏名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726A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151416" w:rsidRPr="00B7416B" w:rsidTr="00F1063E">
        <w:trPr>
          <w:trHeight w:val="734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416" w:rsidRPr="00B7416B" w:rsidRDefault="00151416" w:rsidP="00F1063E">
            <w:pPr>
              <w:suppressAutoHyphens/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選任（解任）年月日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1416" w:rsidRPr="00B7416B" w:rsidRDefault="00151416" w:rsidP="00F42F72">
            <w:pPr>
              <w:jc w:val="center"/>
            </w:pPr>
            <w:r w:rsidRPr="00B7416B">
              <w:rPr>
                <w:rFonts w:hint="eastAsia"/>
              </w:rPr>
              <w:t>年　　月　　日</w:t>
            </w:r>
          </w:p>
        </w:tc>
      </w:tr>
      <w:tr w:rsidR="000C1141" w:rsidRPr="00B7416B" w:rsidTr="004B0848">
        <w:trPr>
          <w:trHeight w:val="83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02" w:rsidRPr="00B7416B" w:rsidRDefault="00001776" w:rsidP="00001776">
            <w:pPr>
              <w:suppressAutoHyphens/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B7416B">
              <w:rPr>
                <w:rFonts w:hint="eastAsia"/>
                <w:color w:val="auto"/>
              </w:rPr>
              <w:t>解任の理由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48" w:rsidRPr="00B7416B" w:rsidRDefault="004B0848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630E4F" w:rsidRPr="00B7416B" w:rsidRDefault="00630E4F" w:rsidP="00630E4F">
      <w:pPr>
        <w:pStyle w:val="a5"/>
        <w:rPr>
          <w:sz w:val="28"/>
        </w:rPr>
      </w:pPr>
      <w:r w:rsidRPr="00B7416B">
        <w:rPr>
          <w:rFonts w:hint="eastAsia"/>
          <w:color w:val="auto"/>
        </w:rPr>
        <w:t>注　選任に必要な資格を有することを証する書類を添付すること。</w:t>
      </w:r>
    </w:p>
    <w:p w:rsidR="003C26DF" w:rsidRPr="00B7416B" w:rsidRDefault="003C26DF" w:rsidP="00F1063E">
      <w:pPr>
        <w:adjustRightInd/>
        <w:rPr>
          <w:color w:val="auto"/>
        </w:rPr>
      </w:pPr>
    </w:p>
    <w:sectPr w:rsidR="003C26DF" w:rsidRPr="00B7416B" w:rsidSect="00F1063E">
      <w:footnotePr>
        <w:numRestart w:val="eachPage"/>
      </w:footnotePr>
      <w:type w:val="continuous"/>
      <w:pgSz w:w="11906" w:h="16838" w:code="9"/>
      <w:pgMar w:top="1701" w:right="1701" w:bottom="1701" w:left="1701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79" w:rsidRDefault="00377E79" w:rsidP="00726A02">
      <w:r>
        <w:separator/>
      </w:r>
    </w:p>
  </w:endnote>
  <w:endnote w:type="continuationSeparator" w:id="0">
    <w:p w:rsidR="00377E79" w:rsidRDefault="00377E79" w:rsidP="0072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79" w:rsidRDefault="00377E7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7E79" w:rsidRDefault="00377E79" w:rsidP="0072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8A"/>
    <w:rsid w:val="00001776"/>
    <w:rsid w:val="00074837"/>
    <w:rsid w:val="000A5E99"/>
    <w:rsid w:val="000C1141"/>
    <w:rsid w:val="000F1AC7"/>
    <w:rsid w:val="00121F18"/>
    <w:rsid w:val="00151416"/>
    <w:rsid w:val="001B57FA"/>
    <w:rsid w:val="001D5ABE"/>
    <w:rsid w:val="002265EB"/>
    <w:rsid w:val="002D32AF"/>
    <w:rsid w:val="00377E79"/>
    <w:rsid w:val="003C26DF"/>
    <w:rsid w:val="003F2F86"/>
    <w:rsid w:val="004A24D6"/>
    <w:rsid w:val="004B0848"/>
    <w:rsid w:val="00574720"/>
    <w:rsid w:val="005F421A"/>
    <w:rsid w:val="00630E4F"/>
    <w:rsid w:val="00633A05"/>
    <w:rsid w:val="006D7415"/>
    <w:rsid w:val="00726A02"/>
    <w:rsid w:val="0075501C"/>
    <w:rsid w:val="00786C3D"/>
    <w:rsid w:val="007F5F27"/>
    <w:rsid w:val="00811A8D"/>
    <w:rsid w:val="00850CAC"/>
    <w:rsid w:val="008856D5"/>
    <w:rsid w:val="008D77BB"/>
    <w:rsid w:val="008F0DFE"/>
    <w:rsid w:val="0093139C"/>
    <w:rsid w:val="00AB1AA1"/>
    <w:rsid w:val="00B06221"/>
    <w:rsid w:val="00B4623F"/>
    <w:rsid w:val="00B722E1"/>
    <w:rsid w:val="00B7416B"/>
    <w:rsid w:val="00BF633F"/>
    <w:rsid w:val="00BF6F72"/>
    <w:rsid w:val="00C04247"/>
    <w:rsid w:val="00C12B92"/>
    <w:rsid w:val="00C26C5E"/>
    <w:rsid w:val="00C95BF4"/>
    <w:rsid w:val="00D11BE1"/>
    <w:rsid w:val="00DF2FA4"/>
    <w:rsid w:val="00DF68E6"/>
    <w:rsid w:val="00E5225E"/>
    <w:rsid w:val="00E80C8A"/>
    <w:rsid w:val="00EA0DC0"/>
    <w:rsid w:val="00EE1009"/>
    <w:rsid w:val="00F1063E"/>
    <w:rsid w:val="00F42F72"/>
    <w:rsid w:val="00FC0F20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669847-7DC2-4FCF-ADFD-391A62AC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left="1320" w:hangingChars="600" w:hanging="1320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eastAsia="ＭＳ 明朝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063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1063E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敬大</dc:creator>
  <cp:keywords/>
  <dc:description/>
  <cp:lastModifiedBy>秋田谷　隼人</cp:lastModifiedBy>
  <cp:revision>6</cp:revision>
  <cp:lastPrinted>2017-08-15T00:26:00Z</cp:lastPrinted>
  <dcterms:created xsi:type="dcterms:W3CDTF">2022-12-22T05:32:00Z</dcterms:created>
  <dcterms:modified xsi:type="dcterms:W3CDTF">2023-03-30T02:51:00Z</dcterms:modified>
</cp:coreProperties>
</file>