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74A" w:rsidRPr="00133151" w:rsidRDefault="00C4074A" w:rsidP="00013F43">
      <w:pPr>
        <w:rPr>
          <w:rFonts w:ascii="ＭＳ 明朝" w:hAnsi="ＭＳ 明朝"/>
          <w:b/>
          <w:sz w:val="36"/>
          <w:szCs w:val="36"/>
        </w:rPr>
      </w:pPr>
      <w:r w:rsidRPr="00C538D1">
        <w:rPr>
          <w:rFonts w:ascii="ＭＳ 明朝" w:hAnsi="ＭＳ 明朝" w:hint="eastAsia"/>
          <w:b/>
          <w:sz w:val="36"/>
          <w:szCs w:val="36"/>
        </w:rPr>
        <w:t>さいたま市援農ボランテ</w:t>
      </w:r>
      <w:r w:rsidR="009C5CBA" w:rsidRPr="00C538D1">
        <w:rPr>
          <w:rFonts w:ascii="ＭＳ 明朝" w:hAnsi="ＭＳ 明朝" w:hint="eastAsia"/>
          <w:b/>
          <w:sz w:val="36"/>
          <w:szCs w:val="36"/>
        </w:rPr>
        <w:t>ィ</w:t>
      </w:r>
      <w:r w:rsidR="00133151">
        <w:rPr>
          <w:rFonts w:ascii="ＭＳ 明朝" w:hAnsi="ＭＳ 明朝" w:hint="eastAsia"/>
          <w:b/>
          <w:sz w:val="36"/>
          <w:szCs w:val="36"/>
        </w:rPr>
        <w:t>ア</w:t>
      </w:r>
      <w:r w:rsidR="009D0BCB" w:rsidRPr="009D0BCB">
        <w:rPr>
          <w:rFonts w:ascii="ＭＳ 明朝" w:hAnsi="ＭＳ 明朝" w:hint="eastAsia"/>
          <w:b/>
          <w:sz w:val="36"/>
          <w:szCs w:val="36"/>
        </w:rPr>
        <w:t>事業農業</w:t>
      </w:r>
      <w:r w:rsidR="006A1B3F" w:rsidRPr="00C538D1">
        <w:rPr>
          <w:rFonts w:ascii="ＭＳ 明朝" w:hAnsi="ＭＳ 明朝" w:hint="eastAsia"/>
          <w:b/>
          <w:sz w:val="36"/>
          <w:szCs w:val="36"/>
        </w:rPr>
        <w:t>研修</w:t>
      </w:r>
      <w:r w:rsidRPr="00C538D1">
        <w:rPr>
          <w:rFonts w:ascii="ＭＳ 明朝" w:hAnsi="ＭＳ 明朝" w:hint="eastAsia"/>
          <w:b/>
          <w:sz w:val="36"/>
          <w:szCs w:val="36"/>
        </w:rPr>
        <w:t>実施</w:t>
      </w:r>
      <w:r w:rsidR="006A1B3F" w:rsidRPr="00C538D1">
        <w:rPr>
          <w:rFonts w:ascii="ＭＳ 明朝" w:hAnsi="ＭＳ 明朝" w:hint="eastAsia"/>
          <w:b/>
          <w:sz w:val="36"/>
          <w:szCs w:val="36"/>
        </w:rPr>
        <w:t>要領</w:t>
      </w:r>
    </w:p>
    <w:p w:rsidR="00C4074A" w:rsidRPr="004B225E" w:rsidRDefault="00C4074A" w:rsidP="009C5CBA">
      <w:pPr>
        <w:rPr>
          <w:rFonts w:ascii="ＭＳ 明朝" w:hAnsi="ＭＳ 明朝"/>
          <w:sz w:val="24"/>
          <w:szCs w:val="24"/>
        </w:rPr>
      </w:pPr>
    </w:p>
    <w:p w:rsidR="00730295" w:rsidRPr="00730295" w:rsidRDefault="00730295" w:rsidP="00730295">
      <w:pPr>
        <w:ind w:firstLineChars="100" w:firstLine="219"/>
        <w:rPr>
          <w:rFonts w:ascii="ＭＳ 明朝" w:hAnsi="ＭＳ 明朝"/>
          <w:sz w:val="24"/>
          <w:szCs w:val="24"/>
        </w:rPr>
      </w:pPr>
      <w:r w:rsidRPr="00730295">
        <w:rPr>
          <w:rFonts w:ascii="ＭＳ 明朝" w:hAnsi="ＭＳ 明朝" w:hint="eastAsia"/>
          <w:sz w:val="24"/>
          <w:szCs w:val="24"/>
        </w:rPr>
        <w:t>（趣旨）</w:t>
      </w:r>
    </w:p>
    <w:p w:rsidR="00730295" w:rsidRPr="00730295" w:rsidRDefault="00730295" w:rsidP="00730295">
      <w:pPr>
        <w:tabs>
          <w:tab w:val="left" w:pos="7182"/>
        </w:tabs>
        <w:ind w:leftChars="1" w:left="221" w:hangingChars="100" w:hanging="219"/>
        <w:rPr>
          <w:rFonts w:ascii="ＭＳ 明朝" w:hAnsi="ＭＳ 明朝"/>
          <w:sz w:val="24"/>
          <w:szCs w:val="24"/>
        </w:rPr>
      </w:pPr>
      <w:r w:rsidRPr="00730295">
        <w:rPr>
          <w:rFonts w:ascii="ＭＳ 明朝" w:hAnsi="ＭＳ 明朝" w:hint="eastAsia"/>
          <w:sz w:val="24"/>
          <w:szCs w:val="24"/>
        </w:rPr>
        <w:t>第</w:t>
      </w:r>
      <w:r w:rsidR="005868E4">
        <w:rPr>
          <w:rFonts w:ascii="ＭＳ 明朝" w:hAnsi="ＭＳ 明朝" w:hint="eastAsia"/>
          <w:sz w:val="24"/>
          <w:szCs w:val="24"/>
        </w:rPr>
        <w:t>１条　この要領は、さいたま市援農ボランティア事業実施要綱（以下</w:t>
      </w:r>
      <w:r w:rsidRPr="00730295">
        <w:rPr>
          <w:rFonts w:ascii="ＭＳ 明朝" w:hAnsi="ＭＳ 明朝" w:hint="eastAsia"/>
          <w:sz w:val="24"/>
          <w:szCs w:val="24"/>
        </w:rPr>
        <w:t>「要綱」という。</w:t>
      </w:r>
      <w:r w:rsidRPr="00730295">
        <w:rPr>
          <w:rFonts w:ascii="ＭＳ 明朝" w:hAnsi="ＭＳ 明朝"/>
          <w:sz w:val="24"/>
          <w:szCs w:val="24"/>
        </w:rPr>
        <w:t>）</w:t>
      </w:r>
      <w:r w:rsidRPr="00730295">
        <w:rPr>
          <w:rFonts w:ascii="ＭＳ 明朝" w:hAnsi="ＭＳ 明朝" w:hint="eastAsia"/>
          <w:sz w:val="24"/>
          <w:szCs w:val="24"/>
        </w:rPr>
        <w:t>第３条第３項の規定に基づき、援農ボランティア事業農業研修(以下「研修」という。)の実施に関し、必要な事項を定めるものとする。</w:t>
      </w:r>
    </w:p>
    <w:p w:rsidR="00730295" w:rsidRPr="00730295" w:rsidRDefault="00730295" w:rsidP="00730295">
      <w:pPr>
        <w:ind w:firstLineChars="100" w:firstLine="219"/>
        <w:rPr>
          <w:rFonts w:ascii="ＭＳ 明朝" w:hAnsi="ＭＳ 明朝"/>
          <w:sz w:val="24"/>
          <w:szCs w:val="24"/>
        </w:rPr>
      </w:pPr>
      <w:r w:rsidRPr="00730295">
        <w:rPr>
          <w:rFonts w:ascii="ＭＳ 明朝" w:hAnsi="ＭＳ 明朝" w:hint="eastAsia"/>
          <w:sz w:val="24"/>
          <w:szCs w:val="24"/>
        </w:rPr>
        <w:t>（講座内容）</w:t>
      </w:r>
    </w:p>
    <w:p w:rsidR="00730295" w:rsidRPr="00730295" w:rsidRDefault="00730295" w:rsidP="002B0671">
      <w:pPr>
        <w:ind w:left="219" w:hangingChars="100" w:hanging="219"/>
        <w:rPr>
          <w:rFonts w:ascii="ＭＳ 明朝" w:hAnsi="ＭＳ 明朝"/>
          <w:sz w:val="24"/>
          <w:szCs w:val="24"/>
        </w:rPr>
      </w:pPr>
      <w:r w:rsidRPr="00730295">
        <w:rPr>
          <w:rFonts w:ascii="ＭＳ 明朝" w:hAnsi="ＭＳ 明朝" w:hint="eastAsia"/>
          <w:sz w:val="24"/>
          <w:szCs w:val="24"/>
        </w:rPr>
        <w:t>第２条　要綱第３条第２項に規定する基礎講座は、農業全般及び</w:t>
      </w:r>
      <w:r w:rsidR="005868E4">
        <w:rPr>
          <w:rFonts w:ascii="ＭＳ 明朝" w:hAnsi="ＭＳ 明朝" w:hint="eastAsia"/>
          <w:sz w:val="24"/>
          <w:szCs w:val="24"/>
        </w:rPr>
        <w:t>花き</w:t>
      </w:r>
      <w:r w:rsidRPr="00730295">
        <w:rPr>
          <w:rFonts w:ascii="ＭＳ 明朝" w:hAnsi="ＭＳ 明朝" w:hint="eastAsia"/>
          <w:sz w:val="24"/>
          <w:szCs w:val="24"/>
        </w:rPr>
        <w:t>、野菜</w:t>
      </w:r>
      <w:r w:rsidR="002B0671">
        <w:rPr>
          <w:rFonts w:ascii="ＭＳ 明朝" w:hAnsi="ＭＳ 明朝" w:hint="eastAsia"/>
          <w:sz w:val="24"/>
          <w:szCs w:val="24"/>
        </w:rPr>
        <w:t>、</w:t>
      </w:r>
      <w:r w:rsidRPr="00730295">
        <w:rPr>
          <w:rFonts w:ascii="ＭＳ 明朝" w:hAnsi="ＭＳ 明朝" w:hint="eastAsia"/>
          <w:sz w:val="24"/>
          <w:szCs w:val="24"/>
        </w:rPr>
        <w:t>果樹の３部門についての講義とする。</w:t>
      </w:r>
    </w:p>
    <w:p w:rsidR="00730295" w:rsidRPr="00730295" w:rsidRDefault="00730295" w:rsidP="00621381">
      <w:pPr>
        <w:ind w:left="219" w:hangingChars="100" w:hanging="219"/>
        <w:rPr>
          <w:rFonts w:ascii="ＭＳ 明朝" w:hAnsi="ＭＳ 明朝"/>
          <w:sz w:val="24"/>
          <w:szCs w:val="24"/>
        </w:rPr>
      </w:pPr>
      <w:r w:rsidRPr="00730295">
        <w:rPr>
          <w:rFonts w:ascii="ＭＳ 明朝" w:hAnsi="ＭＳ 明朝" w:hint="eastAsia"/>
          <w:sz w:val="24"/>
          <w:szCs w:val="24"/>
        </w:rPr>
        <w:t>２　要</w:t>
      </w:r>
      <w:r w:rsidR="005868E4">
        <w:rPr>
          <w:rFonts w:ascii="ＭＳ 明朝" w:hAnsi="ＭＳ 明朝" w:hint="eastAsia"/>
          <w:sz w:val="24"/>
          <w:szCs w:val="24"/>
        </w:rPr>
        <w:t>綱第３条第２項に規定する専門講座は、花き</w:t>
      </w:r>
      <w:r w:rsidR="002B0671">
        <w:rPr>
          <w:rFonts w:ascii="ＭＳ 明朝" w:hAnsi="ＭＳ 明朝" w:hint="eastAsia"/>
          <w:sz w:val="24"/>
          <w:szCs w:val="24"/>
        </w:rPr>
        <w:t>、野菜、</w:t>
      </w:r>
      <w:r w:rsidRPr="00730295">
        <w:rPr>
          <w:rFonts w:ascii="ＭＳ 明朝" w:hAnsi="ＭＳ 明朝" w:hint="eastAsia"/>
          <w:sz w:val="24"/>
          <w:szCs w:val="24"/>
        </w:rPr>
        <w:t>果樹の３部</w:t>
      </w:r>
      <w:r w:rsidR="00621381">
        <w:rPr>
          <w:rFonts w:ascii="ＭＳ 明朝" w:hAnsi="ＭＳ 明朝" w:hint="eastAsia"/>
          <w:sz w:val="24"/>
          <w:szCs w:val="24"/>
        </w:rPr>
        <w:t>門についての講義及び実技講習とし、必要に応じ農家での実習を</w:t>
      </w:r>
      <w:r w:rsidRPr="00730295">
        <w:rPr>
          <w:rFonts w:ascii="ＭＳ 明朝" w:hAnsi="ＭＳ 明朝" w:hint="eastAsia"/>
          <w:sz w:val="24"/>
          <w:szCs w:val="24"/>
        </w:rPr>
        <w:t>行うものとする。ただし、専門講座は、基礎講座の全ての日程に出席した者でなければ受講することはできない。</w:t>
      </w:r>
    </w:p>
    <w:p w:rsidR="00730295" w:rsidRPr="00730295" w:rsidRDefault="00730295" w:rsidP="00730295">
      <w:pPr>
        <w:ind w:left="219" w:hangingChars="100" w:hanging="219"/>
        <w:rPr>
          <w:rFonts w:ascii="ＭＳ 明朝" w:hAnsi="ＭＳ 明朝"/>
          <w:sz w:val="24"/>
          <w:szCs w:val="24"/>
        </w:rPr>
      </w:pPr>
      <w:r w:rsidRPr="00730295">
        <w:rPr>
          <w:rFonts w:ascii="ＭＳ 明朝" w:hAnsi="ＭＳ 明朝" w:hint="eastAsia"/>
          <w:color w:val="FF0000"/>
          <w:sz w:val="24"/>
          <w:szCs w:val="24"/>
        </w:rPr>
        <w:t xml:space="preserve">　</w:t>
      </w:r>
      <w:r w:rsidRPr="00730295">
        <w:rPr>
          <w:rFonts w:ascii="ＭＳ 明朝" w:hAnsi="ＭＳ 明朝" w:hint="eastAsia"/>
          <w:sz w:val="24"/>
          <w:szCs w:val="24"/>
        </w:rPr>
        <w:t>（部門内容）</w:t>
      </w:r>
    </w:p>
    <w:p w:rsidR="00730295" w:rsidRPr="00730295" w:rsidRDefault="005868E4" w:rsidP="00730295">
      <w:pPr>
        <w:ind w:left="219" w:hangingChars="100" w:hanging="219"/>
        <w:rPr>
          <w:rFonts w:ascii="ＭＳ 明朝" w:hAnsi="ＭＳ 明朝"/>
          <w:sz w:val="24"/>
          <w:szCs w:val="24"/>
        </w:rPr>
      </w:pPr>
      <w:r>
        <w:rPr>
          <w:rFonts w:ascii="ＭＳ 明朝" w:hAnsi="ＭＳ 明朝" w:hint="eastAsia"/>
          <w:sz w:val="24"/>
          <w:szCs w:val="24"/>
        </w:rPr>
        <w:t>第３条　前条に規定する花き</w:t>
      </w:r>
      <w:r w:rsidR="00730295" w:rsidRPr="00730295">
        <w:rPr>
          <w:rFonts w:ascii="ＭＳ 明朝" w:hAnsi="ＭＳ 明朝" w:hint="eastAsia"/>
          <w:sz w:val="24"/>
          <w:szCs w:val="24"/>
        </w:rPr>
        <w:t>、野菜及び果樹の各部門における研修内容については、次に掲げるとおりとする。</w:t>
      </w:r>
    </w:p>
    <w:p w:rsidR="00730295" w:rsidRPr="00730295" w:rsidRDefault="00730295" w:rsidP="00C25C06">
      <w:pPr>
        <w:ind w:leftChars="100" w:left="627" w:hangingChars="200" w:hanging="438"/>
        <w:rPr>
          <w:rFonts w:ascii="ＭＳ 明朝" w:hAnsi="ＭＳ 明朝"/>
          <w:sz w:val="24"/>
          <w:szCs w:val="24"/>
        </w:rPr>
      </w:pPr>
      <w:r w:rsidRPr="00730295">
        <w:rPr>
          <w:rFonts w:ascii="ＭＳ 明朝" w:hAnsi="ＭＳ 明朝" w:hint="eastAsia"/>
          <w:sz w:val="24"/>
          <w:szCs w:val="24"/>
        </w:rPr>
        <w:t xml:space="preserve">⑴　</w:t>
      </w:r>
      <w:r w:rsidR="005868E4">
        <w:rPr>
          <w:rFonts w:ascii="ＭＳ 明朝" w:hAnsi="ＭＳ 明朝"/>
          <w:sz w:val="24"/>
          <w:szCs w:val="24"/>
        </w:rPr>
        <w:t>花</w:t>
      </w:r>
      <w:r w:rsidR="005868E4">
        <w:rPr>
          <w:rFonts w:ascii="ＭＳ 明朝" w:hAnsi="ＭＳ 明朝" w:hint="eastAsia"/>
          <w:sz w:val="24"/>
          <w:szCs w:val="24"/>
        </w:rPr>
        <w:t>き部門　花き</w:t>
      </w:r>
      <w:r w:rsidRPr="00730295">
        <w:rPr>
          <w:rFonts w:ascii="ＭＳ 明朝" w:hAnsi="ＭＳ 明朝" w:hint="eastAsia"/>
          <w:sz w:val="24"/>
          <w:szCs w:val="24"/>
        </w:rPr>
        <w:t>栽培全般並びに土つくり調整、</w:t>
      </w:r>
      <w:r w:rsidRPr="00730295">
        <w:rPr>
          <w:rFonts w:ascii="ＭＳ 明朝" w:hAnsi="ＭＳ 明朝"/>
          <w:sz w:val="24"/>
          <w:szCs w:val="24"/>
        </w:rPr>
        <w:ruby>
          <w:rubyPr>
            <w:rubyAlign w:val="distributeSpace"/>
            <w:hps w:val="10"/>
            <w:hpsRaise w:val="18"/>
            <w:hpsBaseText w:val="24"/>
            <w:lid w:val="ja-JP"/>
          </w:rubyPr>
          <w:rt>
            <w:r w:rsidR="00730295" w:rsidRPr="00730295">
              <w:rPr>
                <w:rFonts w:ascii="ＭＳ 明朝" w:hAnsi="ＭＳ 明朝"/>
                <w:sz w:val="24"/>
                <w:szCs w:val="24"/>
              </w:rPr>
              <w:t>はしゅ</w:t>
            </w:r>
          </w:rt>
          <w:rubyBase>
            <w:r w:rsidR="00730295" w:rsidRPr="00730295">
              <w:rPr>
                <w:rFonts w:ascii="ＭＳ 明朝" w:hAnsi="ＭＳ 明朝"/>
                <w:sz w:val="24"/>
                <w:szCs w:val="24"/>
              </w:rPr>
              <w:t>播種</w:t>
            </w:r>
          </w:rubyBase>
        </w:ruby>
      </w:r>
      <w:r w:rsidRPr="00730295">
        <w:rPr>
          <w:rFonts w:ascii="ＭＳ 明朝" w:hAnsi="ＭＳ 明朝" w:hint="eastAsia"/>
          <w:sz w:val="24"/>
          <w:szCs w:val="24"/>
        </w:rPr>
        <w:t>、移植、植替え、株分け及び</w:t>
      </w:r>
      <w:r w:rsidR="00C25C06">
        <w:rPr>
          <w:rFonts w:ascii="ＭＳ 明朝" w:hAnsi="ＭＳ 明朝"/>
          <w:sz w:val="24"/>
          <w:szCs w:val="24"/>
        </w:rPr>
        <w:br/>
      </w:r>
      <w:r w:rsidRPr="00730295">
        <w:rPr>
          <w:rFonts w:ascii="ＭＳ 明朝" w:hAnsi="ＭＳ 明朝" w:hint="eastAsia"/>
          <w:sz w:val="24"/>
          <w:szCs w:val="24"/>
        </w:rPr>
        <w:t>中間管理等の個別技術に関すること。</w:t>
      </w:r>
    </w:p>
    <w:p w:rsidR="00730295" w:rsidRPr="00730295" w:rsidRDefault="00730295" w:rsidP="00C25C06">
      <w:pPr>
        <w:ind w:leftChars="100" w:left="627" w:hangingChars="200" w:hanging="438"/>
        <w:rPr>
          <w:rFonts w:ascii="ＭＳ 明朝" w:hAnsi="ＭＳ 明朝"/>
          <w:sz w:val="24"/>
          <w:szCs w:val="24"/>
        </w:rPr>
      </w:pPr>
      <w:r w:rsidRPr="00356429">
        <w:rPr>
          <w:rFonts w:ascii="ＭＳ 明朝" w:hAnsi="ＭＳ 明朝" w:hint="eastAsia"/>
          <w:sz w:val="24"/>
          <w:szCs w:val="24"/>
        </w:rPr>
        <w:t>⑵</w:t>
      </w:r>
      <w:r w:rsidRPr="00730295">
        <w:rPr>
          <w:rFonts w:ascii="ＭＳ 明朝" w:hAnsi="ＭＳ 明朝" w:hint="eastAsia"/>
          <w:sz w:val="24"/>
          <w:szCs w:val="24"/>
        </w:rPr>
        <w:t xml:space="preserve">　野菜部門　野菜栽培全般並びに土つくり調整、播種、移植、中間管理及び収穫調</w:t>
      </w:r>
      <w:r w:rsidR="00C25C06">
        <w:rPr>
          <w:rFonts w:ascii="ＭＳ 明朝" w:hAnsi="ＭＳ 明朝"/>
          <w:sz w:val="24"/>
          <w:szCs w:val="24"/>
        </w:rPr>
        <w:br/>
      </w:r>
      <w:r w:rsidRPr="00730295">
        <w:rPr>
          <w:rFonts w:ascii="ＭＳ 明朝" w:hAnsi="ＭＳ 明朝" w:hint="eastAsia"/>
          <w:sz w:val="24"/>
          <w:szCs w:val="24"/>
        </w:rPr>
        <w:t>整等の個別技術に関すること。</w:t>
      </w:r>
    </w:p>
    <w:p w:rsidR="00730295" w:rsidRPr="00730295" w:rsidRDefault="00730295" w:rsidP="00C25C06">
      <w:pPr>
        <w:ind w:leftChars="100" w:left="627" w:hangingChars="200" w:hanging="438"/>
        <w:rPr>
          <w:rFonts w:ascii="ＭＳ 明朝" w:hAnsi="ＭＳ 明朝"/>
          <w:sz w:val="24"/>
          <w:szCs w:val="24"/>
        </w:rPr>
      </w:pPr>
      <w:r w:rsidRPr="00356429">
        <w:rPr>
          <w:rFonts w:ascii="ＭＳ 明朝" w:hAnsi="ＭＳ 明朝" w:hint="eastAsia"/>
          <w:sz w:val="24"/>
          <w:szCs w:val="24"/>
        </w:rPr>
        <w:t>⑶　果樹部門　果樹栽培全般並びに</w:t>
      </w:r>
      <w:r w:rsidR="001248BB">
        <w:rPr>
          <w:rFonts w:ascii="ＭＳ 明朝" w:hAnsi="ＭＳ 明朝" w:hint="eastAsia"/>
          <w:sz w:val="24"/>
          <w:szCs w:val="24"/>
        </w:rPr>
        <w:t>授粉</w:t>
      </w:r>
      <w:r w:rsidRPr="00356429">
        <w:rPr>
          <w:rFonts w:ascii="ＭＳ 明朝" w:hAnsi="ＭＳ 明朝" w:hint="eastAsia"/>
          <w:sz w:val="24"/>
          <w:szCs w:val="24"/>
        </w:rPr>
        <w:t>、</w:t>
      </w:r>
      <w:r w:rsidRPr="00356429">
        <w:rPr>
          <w:rFonts w:ascii="ＭＳ 明朝" w:hAnsi="ＭＳ 明朝"/>
          <w:sz w:val="24"/>
          <w:szCs w:val="24"/>
        </w:rPr>
        <w:ruby>
          <w:rubyPr>
            <w:rubyAlign w:val="distributeSpace"/>
            <w:hps w:val="10"/>
            <w:hpsRaise w:val="18"/>
            <w:hpsBaseText w:val="24"/>
            <w:lid w:val="ja-JP"/>
          </w:rubyPr>
          <w:rt>
            <w:r w:rsidR="00730295" w:rsidRPr="00356429">
              <w:rPr>
                <w:rFonts w:ascii="ＭＳ 明朝" w:hAnsi="ＭＳ 明朝"/>
                <w:sz w:val="24"/>
                <w:szCs w:val="24"/>
              </w:rPr>
              <w:t>てき</w:t>
            </w:r>
          </w:rt>
          <w:rubyBase>
            <w:r w:rsidR="00730295" w:rsidRPr="00356429">
              <w:rPr>
                <w:rFonts w:ascii="ＭＳ 明朝" w:hAnsi="ＭＳ 明朝"/>
                <w:sz w:val="24"/>
                <w:szCs w:val="24"/>
              </w:rPr>
              <w:t>摘</w:t>
            </w:r>
          </w:rubyBase>
        </w:ruby>
      </w:r>
      <w:r w:rsidRPr="00356429">
        <w:rPr>
          <w:rFonts w:ascii="ＭＳ 明朝" w:hAnsi="ＭＳ 明朝"/>
          <w:sz w:val="24"/>
          <w:szCs w:val="24"/>
        </w:rPr>
        <w:ruby>
          <w:rubyPr>
            <w:rubyAlign w:val="distributeSpace"/>
            <w:hps w:val="10"/>
            <w:hpsRaise w:val="18"/>
            <w:hpsBaseText w:val="24"/>
            <w:lid w:val="ja-JP"/>
          </w:rubyPr>
          <w:rt>
            <w:r w:rsidR="00730295" w:rsidRPr="00356429">
              <w:rPr>
                <w:rFonts w:ascii="ＭＳ 明朝" w:hAnsi="ＭＳ 明朝"/>
                <w:sz w:val="24"/>
                <w:szCs w:val="24"/>
              </w:rPr>
              <w:t>らい</w:t>
            </w:r>
          </w:rt>
          <w:rubyBase>
            <w:r w:rsidR="00730295" w:rsidRPr="00356429">
              <w:rPr>
                <w:rFonts w:ascii="ＭＳ 明朝" w:hAnsi="ＭＳ 明朝"/>
                <w:sz w:val="24"/>
                <w:szCs w:val="24"/>
              </w:rPr>
              <w:t>蕾</w:t>
            </w:r>
          </w:rubyBase>
        </w:ruby>
      </w:r>
      <w:r w:rsidRPr="00356429">
        <w:rPr>
          <w:rFonts w:ascii="ＭＳ 明朝" w:hAnsi="ＭＳ 明朝" w:hint="eastAsia"/>
          <w:sz w:val="24"/>
          <w:szCs w:val="24"/>
        </w:rPr>
        <w:t>、粒抜き、摘果、収穫調整及び</w:t>
      </w:r>
      <w:r w:rsidRPr="00356429">
        <w:rPr>
          <w:rFonts w:ascii="ＭＳ 明朝" w:hAnsi="ＭＳ 明朝"/>
          <w:sz w:val="24"/>
          <w:szCs w:val="24"/>
        </w:rPr>
        <w:ruby>
          <w:rubyPr>
            <w:rubyAlign w:val="distributeSpace"/>
            <w:hps w:val="10"/>
            <w:hpsRaise w:val="18"/>
            <w:hpsBaseText w:val="24"/>
            <w:lid w:val="ja-JP"/>
          </w:rubyPr>
          <w:rt>
            <w:r w:rsidR="00730295" w:rsidRPr="00356429">
              <w:rPr>
                <w:rFonts w:ascii="ＭＳ 明朝" w:hAnsi="ＭＳ 明朝"/>
                <w:sz w:val="24"/>
                <w:szCs w:val="24"/>
              </w:rPr>
              <w:t>せんてい</w:t>
            </w:r>
          </w:rt>
          <w:rubyBase>
            <w:r w:rsidR="00730295" w:rsidRPr="00356429">
              <w:rPr>
                <w:rFonts w:ascii="ＭＳ 明朝" w:hAnsi="ＭＳ 明朝"/>
                <w:sz w:val="24"/>
                <w:szCs w:val="24"/>
              </w:rPr>
              <w:t>剪定</w:t>
            </w:r>
          </w:rubyBase>
        </w:ruby>
      </w:r>
      <w:r w:rsidRPr="00356429">
        <w:rPr>
          <w:rFonts w:ascii="ＭＳ 明朝" w:hAnsi="ＭＳ 明朝" w:hint="eastAsia"/>
          <w:sz w:val="24"/>
          <w:szCs w:val="24"/>
        </w:rPr>
        <w:t>等</w:t>
      </w:r>
      <w:r w:rsidR="00C25C06">
        <w:rPr>
          <w:rFonts w:ascii="ＭＳ 明朝" w:hAnsi="ＭＳ 明朝"/>
          <w:sz w:val="24"/>
          <w:szCs w:val="24"/>
        </w:rPr>
        <w:br/>
      </w:r>
      <w:r w:rsidRPr="00730295">
        <w:rPr>
          <w:rFonts w:ascii="ＭＳ 明朝" w:hAnsi="ＭＳ 明朝" w:hint="eastAsia"/>
          <w:sz w:val="24"/>
          <w:szCs w:val="24"/>
        </w:rPr>
        <w:t>個別技術に関すること。</w:t>
      </w:r>
    </w:p>
    <w:p w:rsidR="00730295" w:rsidRPr="00730295" w:rsidRDefault="00730295" w:rsidP="00730295">
      <w:pPr>
        <w:ind w:firstLineChars="100" w:firstLine="219"/>
        <w:rPr>
          <w:rFonts w:ascii="ＭＳ 明朝" w:hAnsi="ＭＳ 明朝"/>
          <w:sz w:val="24"/>
          <w:szCs w:val="24"/>
        </w:rPr>
      </w:pPr>
      <w:r w:rsidRPr="00730295">
        <w:rPr>
          <w:rFonts w:ascii="ＭＳ 明朝" w:hAnsi="ＭＳ 明朝" w:hint="eastAsia"/>
          <w:sz w:val="24"/>
          <w:szCs w:val="24"/>
        </w:rPr>
        <w:t>（研修期間）</w:t>
      </w:r>
    </w:p>
    <w:p w:rsidR="00730295" w:rsidRPr="00730295" w:rsidRDefault="005868E4" w:rsidP="00730295">
      <w:pPr>
        <w:ind w:left="219" w:hangingChars="100" w:hanging="219"/>
        <w:rPr>
          <w:rFonts w:ascii="ＭＳ 明朝" w:hAnsi="ＭＳ 明朝"/>
          <w:sz w:val="24"/>
          <w:szCs w:val="24"/>
        </w:rPr>
      </w:pPr>
      <w:r>
        <w:rPr>
          <w:rFonts w:ascii="ＭＳ 明朝" w:hAnsi="ＭＳ 明朝" w:hint="eastAsia"/>
          <w:sz w:val="24"/>
          <w:szCs w:val="24"/>
        </w:rPr>
        <w:t>第４条　第２条に規定する講座</w:t>
      </w:r>
      <w:r w:rsidR="00730295" w:rsidRPr="00730295">
        <w:rPr>
          <w:rFonts w:ascii="ＭＳ 明朝" w:hAnsi="ＭＳ 明朝" w:hint="eastAsia"/>
          <w:sz w:val="24"/>
          <w:szCs w:val="24"/>
        </w:rPr>
        <w:t>の実施期間は、毎年４月から翌</w:t>
      </w:r>
      <w:r w:rsidR="00621381">
        <w:rPr>
          <w:rFonts w:ascii="ＭＳ 明朝" w:hAnsi="ＭＳ 明朝" w:hint="eastAsia"/>
          <w:sz w:val="24"/>
          <w:szCs w:val="24"/>
        </w:rPr>
        <w:t>年</w:t>
      </w:r>
      <w:r w:rsidR="00730295" w:rsidRPr="00730295">
        <w:rPr>
          <w:rFonts w:ascii="ＭＳ 明朝" w:hAnsi="ＭＳ 明朝" w:hint="eastAsia"/>
          <w:sz w:val="24"/>
          <w:szCs w:val="24"/>
        </w:rPr>
        <w:t>３月までとする。</w:t>
      </w:r>
    </w:p>
    <w:p w:rsidR="00730295" w:rsidRPr="00730295" w:rsidRDefault="006C79E8" w:rsidP="00730295">
      <w:pPr>
        <w:ind w:left="219" w:hangingChars="100" w:hanging="219"/>
        <w:rPr>
          <w:rFonts w:ascii="ＭＳ 明朝" w:hAnsi="ＭＳ 明朝"/>
          <w:sz w:val="24"/>
          <w:szCs w:val="24"/>
        </w:rPr>
      </w:pPr>
      <w:r>
        <w:rPr>
          <w:rFonts w:ascii="ＭＳ 明朝" w:hAnsi="ＭＳ 明朝" w:hint="eastAsia"/>
          <w:sz w:val="24"/>
          <w:szCs w:val="24"/>
        </w:rPr>
        <w:t>２　やむを得ない理由により</w:t>
      </w:r>
      <w:r w:rsidR="00730295" w:rsidRPr="00730295">
        <w:rPr>
          <w:rFonts w:ascii="ＭＳ 明朝" w:hAnsi="ＭＳ 明朝" w:hint="eastAsia"/>
          <w:sz w:val="24"/>
          <w:szCs w:val="24"/>
        </w:rPr>
        <w:t>講座</w:t>
      </w:r>
      <w:r w:rsidR="00621381">
        <w:rPr>
          <w:rFonts w:ascii="ＭＳ 明朝" w:hAnsi="ＭＳ 明朝" w:hint="eastAsia"/>
          <w:sz w:val="24"/>
          <w:szCs w:val="24"/>
        </w:rPr>
        <w:t>の一部若しくは全部を欠席し</w:t>
      </w:r>
      <w:r>
        <w:rPr>
          <w:rFonts w:ascii="ＭＳ 明朝" w:hAnsi="ＭＳ 明朝" w:hint="eastAsia"/>
          <w:sz w:val="24"/>
          <w:szCs w:val="24"/>
        </w:rPr>
        <w:t>た者は、欠席した</w:t>
      </w:r>
      <w:r w:rsidR="00730295" w:rsidRPr="00730295">
        <w:rPr>
          <w:rFonts w:ascii="ＭＳ 明朝" w:hAnsi="ＭＳ 明朝" w:hint="eastAsia"/>
          <w:sz w:val="24"/>
          <w:szCs w:val="24"/>
        </w:rPr>
        <w:t>講座を受講するため、必要な限度において、研修期間を延長することができる。ただし研修を延長する期間は１年を超えることはできない。</w:t>
      </w:r>
    </w:p>
    <w:p w:rsidR="00730295" w:rsidRDefault="00730295" w:rsidP="00730295">
      <w:pPr>
        <w:ind w:left="219" w:hangingChars="100" w:hanging="219"/>
        <w:rPr>
          <w:sz w:val="24"/>
          <w:szCs w:val="24"/>
        </w:rPr>
      </w:pPr>
      <w:r w:rsidRPr="00730295">
        <w:rPr>
          <w:rFonts w:ascii="ＭＳ 明朝" w:hAnsi="ＭＳ 明朝" w:hint="eastAsia"/>
          <w:sz w:val="24"/>
          <w:szCs w:val="24"/>
        </w:rPr>
        <w:t>３　前項の規定により研修期間の延長を希望する者は、</w:t>
      </w:r>
      <w:r w:rsidR="005868E4">
        <w:rPr>
          <w:rFonts w:ascii="ＭＳ 明朝" w:hAnsi="ＭＳ 明朝" w:hint="eastAsia"/>
          <w:sz w:val="24"/>
          <w:szCs w:val="24"/>
        </w:rPr>
        <w:t>受講年度の</w:t>
      </w:r>
      <w:r w:rsidR="00621381">
        <w:rPr>
          <w:rFonts w:ascii="ＭＳ 明朝" w:hAnsi="ＭＳ 明朝" w:hint="eastAsia"/>
          <w:sz w:val="24"/>
          <w:szCs w:val="24"/>
        </w:rPr>
        <w:t>末日までに</w:t>
      </w:r>
      <w:r w:rsidR="00621381">
        <w:rPr>
          <w:rFonts w:hint="eastAsia"/>
          <w:sz w:val="24"/>
          <w:szCs w:val="24"/>
        </w:rPr>
        <w:t>研修期間延長願</w:t>
      </w:r>
      <w:r w:rsidRPr="00730295">
        <w:rPr>
          <w:rFonts w:hint="eastAsia"/>
          <w:sz w:val="24"/>
          <w:szCs w:val="24"/>
        </w:rPr>
        <w:t>（様式第</w:t>
      </w:r>
      <w:r w:rsidRPr="00730295">
        <w:rPr>
          <w:rFonts w:ascii="ＭＳ 明朝" w:hAnsi="ＭＳ 明朝" w:hint="eastAsia"/>
          <w:sz w:val="24"/>
          <w:szCs w:val="24"/>
        </w:rPr>
        <w:t>１</w:t>
      </w:r>
      <w:r w:rsidR="00621381">
        <w:rPr>
          <w:rFonts w:hint="eastAsia"/>
          <w:sz w:val="24"/>
          <w:szCs w:val="24"/>
        </w:rPr>
        <w:t>号）を</w:t>
      </w:r>
      <w:r w:rsidRPr="00730295">
        <w:rPr>
          <w:rFonts w:hint="eastAsia"/>
          <w:sz w:val="24"/>
          <w:szCs w:val="24"/>
        </w:rPr>
        <w:t>、市長に</w:t>
      </w:r>
      <w:r w:rsidR="00621381">
        <w:rPr>
          <w:rFonts w:hint="eastAsia"/>
          <w:sz w:val="24"/>
          <w:szCs w:val="24"/>
        </w:rPr>
        <w:t>提出し</w:t>
      </w:r>
      <w:r w:rsidRPr="00730295">
        <w:rPr>
          <w:rFonts w:hint="eastAsia"/>
          <w:sz w:val="24"/>
          <w:szCs w:val="24"/>
        </w:rPr>
        <w:t>なければならない。</w:t>
      </w:r>
    </w:p>
    <w:p w:rsidR="00730295" w:rsidRPr="00730295" w:rsidRDefault="00730295" w:rsidP="00730295">
      <w:pPr>
        <w:rPr>
          <w:rFonts w:ascii="ＭＳ 明朝" w:hAnsi="ＭＳ 明朝"/>
          <w:sz w:val="24"/>
          <w:szCs w:val="24"/>
        </w:rPr>
      </w:pPr>
      <w:bookmarkStart w:id="0" w:name="_GoBack"/>
      <w:bookmarkEnd w:id="0"/>
      <w:r w:rsidRPr="00730295">
        <w:rPr>
          <w:rFonts w:ascii="ＭＳ 明朝" w:hAnsi="ＭＳ 明朝" w:hint="eastAsia"/>
          <w:sz w:val="24"/>
          <w:szCs w:val="24"/>
        </w:rPr>
        <w:t xml:space="preserve">　（定員）</w:t>
      </w:r>
    </w:p>
    <w:p w:rsidR="00730295" w:rsidRPr="00EE416B" w:rsidRDefault="00EE416B" w:rsidP="00EE416B">
      <w:pPr>
        <w:rPr>
          <w:rFonts w:ascii="ＭＳ 明朝" w:hAnsi="ＭＳ 明朝"/>
          <w:sz w:val="24"/>
          <w:szCs w:val="24"/>
        </w:rPr>
      </w:pPr>
      <w:r>
        <w:rPr>
          <w:rFonts w:ascii="ＭＳ 明朝" w:hAnsi="ＭＳ 明朝" w:hint="eastAsia"/>
          <w:sz w:val="24"/>
          <w:szCs w:val="24"/>
        </w:rPr>
        <w:t>第５条　研修における定員は、１０名を上限とする。</w:t>
      </w:r>
    </w:p>
    <w:p w:rsidR="00730295" w:rsidRPr="00730295" w:rsidRDefault="00730295" w:rsidP="00730295">
      <w:pPr>
        <w:ind w:firstLineChars="100" w:firstLine="219"/>
        <w:rPr>
          <w:rFonts w:ascii="ＭＳ 明朝" w:hAnsi="ＭＳ 明朝"/>
          <w:sz w:val="24"/>
          <w:szCs w:val="24"/>
        </w:rPr>
      </w:pPr>
      <w:r w:rsidRPr="00730295">
        <w:rPr>
          <w:rFonts w:ascii="ＭＳ 明朝" w:hAnsi="ＭＳ 明朝" w:hint="eastAsia"/>
          <w:sz w:val="24"/>
          <w:szCs w:val="24"/>
        </w:rPr>
        <w:lastRenderedPageBreak/>
        <w:t>（研修場所）</w:t>
      </w:r>
    </w:p>
    <w:p w:rsidR="00730295" w:rsidRPr="00730295" w:rsidRDefault="00730295" w:rsidP="00730295">
      <w:pPr>
        <w:ind w:left="219" w:hangingChars="100" w:hanging="219"/>
        <w:rPr>
          <w:rFonts w:ascii="ＭＳ 明朝" w:hAnsi="ＭＳ 明朝"/>
          <w:sz w:val="24"/>
          <w:szCs w:val="24"/>
        </w:rPr>
      </w:pPr>
      <w:r w:rsidRPr="00730295">
        <w:rPr>
          <w:rFonts w:ascii="ＭＳ 明朝" w:hAnsi="ＭＳ 明朝" w:hint="eastAsia"/>
          <w:sz w:val="24"/>
          <w:szCs w:val="24"/>
        </w:rPr>
        <w:t>第６条　研修場所は、</w:t>
      </w:r>
      <w:r w:rsidR="005868E4">
        <w:rPr>
          <w:rFonts w:ascii="ＭＳ 明朝" w:hAnsi="ＭＳ 明朝" w:hint="eastAsia"/>
          <w:sz w:val="24"/>
          <w:szCs w:val="24"/>
        </w:rPr>
        <w:t>さいたま市見沼グリーンセンターほ場、施設及び市内農家が管理するほ</w:t>
      </w:r>
      <w:r w:rsidRPr="00730295">
        <w:rPr>
          <w:rFonts w:ascii="ＭＳ 明朝" w:hAnsi="ＭＳ 明朝" w:hint="eastAsia"/>
          <w:sz w:val="24"/>
          <w:szCs w:val="24"/>
        </w:rPr>
        <w:t>場及び施設とする｡</w:t>
      </w:r>
    </w:p>
    <w:p w:rsidR="00730295" w:rsidRPr="00730295" w:rsidRDefault="00730295" w:rsidP="00730295">
      <w:pPr>
        <w:ind w:leftChars="100" w:left="404" w:hangingChars="98" w:hanging="215"/>
        <w:rPr>
          <w:rFonts w:ascii="ＭＳ 明朝" w:hAnsi="ＭＳ 明朝"/>
          <w:sz w:val="24"/>
          <w:szCs w:val="24"/>
        </w:rPr>
      </w:pPr>
      <w:r w:rsidRPr="00730295">
        <w:rPr>
          <w:rFonts w:ascii="ＭＳ 明朝" w:hAnsi="ＭＳ 明朝" w:hint="eastAsia"/>
          <w:sz w:val="24"/>
          <w:szCs w:val="24"/>
        </w:rPr>
        <w:t>（講師）</w:t>
      </w:r>
    </w:p>
    <w:p w:rsidR="00730295" w:rsidRPr="00730295" w:rsidRDefault="00730295" w:rsidP="00730295">
      <w:pPr>
        <w:ind w:left="296" w:hangingChars="135" w:hanging="296"/>
        <w:rPr>
          <w:rFonts w:ascii="ＭＳ 明朝" w:hAnsi="ＭＳ 明朝"/>
          <w:sz w:val="24"/>
          <w:szCs w:val="24"/>
        </w:rPr>
      </w:pPr>
      <w:r w:rsidRPr="00730295">
        <w:rPr>
          <w:rFonts w:ascii="ＭＳ 明朝" w:hAnsi="ＭＳ 明朝" w:hint="eastAsia"/>
          <w:sz w:val="24"/>
          <w:szCs w:val="24"/>
        </w:rPr>
        <w:t>第７条　講師は、農業に関する知識と技術を有する者とする。</w:t>
      </w:r>
    </w:p>
    <w:p w:rsidR="00730295" w:rsidRPr="00730295" w:rsidRDefault="00730295" w:rsidP="00730295">
      <w:pPr>
        <w:ind w:firstLineChars="100" w:firstLine="219"/>
        <w:rPr>
          <w:rFonts w:ascii="ＭＳ 明朝" w:hAnsi="ＭＳ 明朝"/>
          <w:sz w:val="24"/>
          <w:szCs w:val="24"/>
        </w:rPr>
      </w:pPr>
      <w:r w:rsidRPr="00730295">
        <w:rPr>
          <w:rFonts w:ascii="ＭＳ 明朝" w:hAnsi="ＭＳ 明朝" w:hint="eastAsia"/>
          <w:sz w:val="24"/>
          <w:szCs w:val="24"/>
        </w:rPr>
        <w:t>（修了の認定）</w:t>
      </w:r>
    </w:p>
    <w:p w:rsidR="00621381" w:rsidRDefault="00730295" w:rsidP="00730295">
      <w:pPr>
        <w:ind w:left="219" w:hangingChars="100" w:hanging="219"/>
        <w:rPr>
          <w:rFonts w:ascii="ＭＳ 明朝" w:hAnsi="ＭＳ 明朝"/>
          <w:sz w:val="24"/>
          <w:szCs w:val="24"/>
        </w:rPr>
      </w:pPr>
      <w:r w:rsidRPr="00730295">
        <w:rPr>
          <w:rFonts w:ascii="ＭＳ 明朝" w:hAnsi="ＭＳ 明朝" w:hint="eastAsia"/>
          <w:sz w:val="24"/>
          <w:szCs w:val="24"/>
        </w:rPr>
        <w:t>第８条　市長は、</w:t>
      </w:r>
      <w:r w:rsidR="00621381">
        <w:rPr>
          <w:rFonts w:ascii="ＭＳ 明朝" w:hAnsi="ＭＳ 明朝" w:hint="eastAsia"/>
          <w:sz w:val="24"/>
          <w:szCs w:val="24"/>
        </w:rPr>
        <w:t>次の各号に定める条件を満たした者を</w:t>
      </w:r>
      <w:r w:rsidR="00A87F98">
        <w:rPr>
          <w:rFonts w:ascii="ＭＳ 明朝" w:hAnsi="ＭＳ 明朝" w:hint="eastAsia"/>
          <w:sz w:val="24"/>
          <w:szCs w:val="24"/>
        </w:rPr>
        <w:t>、修了</w:t>
      </w:r>
      <w:r w:rsidR="00621381">
        <w:rPr>
          <w:rFonts w:ascii="ＭＳ 明朝" w:hAnsi="ＭＳ 明朝" w:hint="eastAsia"/>
          <w:sz w:val="24"/>
          <w:szCs w:val="24"/>
        </w:rPr>
        <w:t>と認める。</w:t>
      </w:r>
    </w:p>
    <w:p w:rsidR="00730295" w:rsidRPr="00C25C06" w:rsidRDefault="00C25C06" w:rsidP="00C25C06">
      <w:pPr>
        <w:ind w:left="189"/>
        <w:rPr>
          <w:rFonts w:ascii="ＭＳ 明朝" w:hAnsi="ＭＳ 明朝"/>
          <w:sz w:val="24"/>
          <w:szCs w:val="24"/>
        </w:rPr>
      </w:pPr>
      <w:r>
        <w:rPr>
          <w:rFonts w:ascii="ＭＳ 明朝" w:hAnsi="ＭＳ 明朝" w:hint="eastAsia"/>
          <w:sz w:val="24"/>
          <w:szCs w:val="21"/>
        </w:rPr>
        <w:t>⑴</w:t>
      </w:r>
      <w:r w:rsidRPr="00C25C06">
        <w:rPr>
          <w:rFonts w:ascii="ＭＳ 明朝" w:hAnsi="ＭＳ 明朝" w:hint="eastAsia"/>
          <w:sz w:val="24"/>
          <w:szCs w:val="21"/>
        </w:rPr>
        <w:t xml:space="preserve">　第４条第１項に規定する研修期間内に開催される全講座中の9/10以上に出席し</w:t>
      </w:r>
      <w:r w:rsidRPr="00C25C06">
        <w:rPr>
          <w:rFonts w:ascii="ＭＳ 明朝" w:hAnsi="ＭＳ 明朝"/>
          <w:sz w:val="24"/>
          <w:szCs w:val="21"/>
        </w:rPr>
        <w:br/>
        <w:t xml:space="preserve"> </w:t>
      </w:r>
      <w:r>
        <w:rPr>
          <w:rFonts w:ascii="ＭＳ 明朝" w:hAnsi="ＭＳ 明朝" w:hint="eastAsia"/>
          <w:sz w:val="24"/>
          <w:szCs w:val="21"/>
        </w:rPr>
        <w:t xml:space="preserve">　</w:t>
      </w:r>
      <w:r w:rsidRPr="00C25C06">
        <w:rPr>
          <w:rFonts w:ascii="ＭＳ 明朝" w:hAnsi="ＭＳ 明朝" w:hint="eastAsia"/>
          <w:sz w:val="24"/>
          <w:szCs w:val="21"/>
        </w:rPr>
        <w:t>た者</w:t>
      </w:r>
    </w:p>
    <w:p w:rsidR="00527A7D" w:rsidRPr="00C25C06" w:rsidRDefault="00C25C06" w:rsidP="00C25C06">
      <w:pPr>
        <w:ind w:leftChars="100" w:left="517" w:hangingChars="150" w:hanging="328"/>
        <w:rPr>
          <w:rFonts w:ascii="ＭＳ 明朝" w:hAnsi="ＭＳ 明朝"/>
          <w:sz w:val="24"/>
          <w:szCs w:val="21"/>
        </w:rPr>
      </w:pPr>
      <w:r>
        <w:rPr>
          <w:rFonts w:ascii="ＭＳ 明朝" w:hAnsi="ＭＳ 明朝" w:hint="eastAsia"/>
          <w:sz w:val="24"/>
          <w:szCs w:val="21"/>
        </w:rPr>
        <w:t xml:space="preserve">⑵　</w:t>
      </w:r>
      <w:r w:rsidRPr="00C25C06">
        <w:rPr>
          <w:rFonts w:ascii="ＭＳ 明朝" w:hAnsi="ＭＳ 明朝" w:hint="eastAsia"/>
          <w:sz w:val="24"/>
          <w:szCs w:val="21"/>
        </w:rPr>
        <w:t>第４条第３項の規定により研修期間の延長を願い出、かつ延長期間内に前年度</w:t>
      </w:r>
      <w:r>
        <w:rPr>
          <w:rFonts w:ascii="ＭＳ 明朝" w:hAnsi="ＭＳ 明朝" w:hint="eastAsia"/>
          <w:sz w:val="24"/>
          <w:szCs w:val="21"/>
        </w:rPr>
        <w:t>欠</w:t>
      </w:r>
      <w:r>
        <w:rPr>
          <w:rFonts w:ascii="ＭＳ 明朝" w:hAnsi="ＭＳ 明朝"/>
          <w:sz w:val="24"/>
          <w:szCs w:val="21"/>
        </w:rPr>
        <w:br/>
      </w:r>
      <w:r>
        <w:rPr>
          <w:rFonts w:ascii="ＭＳ 明朝" w:hAnsi="ＭＳ 明朝" w:hint="eastAsia"/>
          <w:sz w:val="24"/>
          <w:szCs w:val="21"/>
        </w:rPr>
        <w:t>席</w:t>
      </w:r>
      <w:r w:rsidRPr="00C25C06">
        <w:rPr>
          <w:rFonts w:ascii="ＭＳ 明朝" w:hAnsi="ＭＳ 明朝" w:hint="eastAsia"/>
          <w:sz w:val="24"/>
          <w:szCs w:val="21"/>
        </w:rPr>
        <w:t>した講座全てに出席した者</w:t>
      </w:r>
    </w:p>
    <w:p w:rsidR="0054400F" w:rsidRPr="0054400F" w:rsidRDefault="00730295" w:rsidP="0054400F">
      <w:pPr>
        <w:ind w:left="344" w:hangingChars="115" w:hanging="344"/>
        <w:rPr>
          <w:rFonts w:ascii="ＭＳ 明朝" w:hAnsi="ＭＳ 明朝"/>
          <w:sz w:val="24"/>
          <w:szCs w:val="24"/>
        </w:rPr>
      </w:pPr>
      <w:r w:rsidRPr="0054400F">
        <w:rPr>
          <w:rFonts w:ascii="ＭＳ 明朝" w:hAnsi="ＭＳ 明朝" w:hint="eastAsia"/>
          <w:sz w:val="32"/>
          <w:szCs w:val="24"/>
        </w:rPr>
        <w:t xml:space="preserve">　</w:t>
      </w:r>
      <w:r w:rsidR="0054400F" w:rsidRPr="0054400F">
        <w:rPr>
          <w:rFonts w:ascii="ＭＳ 明朝" w:hAnsi="ＭＳ 明朝" w:hint="eastAsia"/>
          <w:sz w:val="24"/>
          <w:szCs w:val="24"/>
        </w:rPr>
        <w:t xml:space="preserve">（費用等の負担） </w:t>
      </w:r>
    </w:p>
    <w:p w:rsidR="0054400F" w:rsidRPr="0054400F" w:rsidRDefault="0054400F" w:rsidP="0054400F">
      <w:pPr>
        <w:ind w:left="219" w:hangingChars="100" w:hanging="219"/>
        <w:rPr>
          <w:rFonts w:ascii="ＭＳ 明朝" w:hAnsi="ＭＳ 明朝"/>
          <w:sz w:val="24"/>
          <w:szCs w:val="24"/>
        </w:rPr>
      </w:pPr>
      <w:r w:rsidRPr="0054400F">
        <w:rPr>
          <w:rFonts w:ascii="ＭＳ 明朝" w:hAnsi="ＭＳ 明朝" w:hint="eastAsia"/>
          <w:sz w:val="24"/>
          <w:szCs w:val="24"/>
        </w:rPr>
        <w:t>第９条　研修で使用する種苗、肥料、生産資材、農器具等については、市長が用意するものとする。</w:t>
      </w:r>
    </w:p>
    <w:p w:rsidR="0054400F" w:rsidRPr="0054400F" w:rsidRDefault="0054400F" w:rsidP="0054400F">
      <w:pPr>
        <w:ind w:left="219" w:hangingChars="100" w:hanging="219"/>
        <w:rPr>
          <w:rFonts w:ascii="ＭＳ 明朝" w:hAnsi="ＭＳ 明朝"/>
          <w:sz w:val="24"/>
          <w:szCs w:val="24"/>
        </w:rPr>
      </w:pPr>
      <w:r w:rsidRPr="0054400F">
        <w:rPr>
          <w:rFonts w:ascii="ＭＳ 明朝" w:hAnsi="ＭＳ 明朝" w:hint="eastAsia"/>
          <w:sz w:val="24"/>
          <w:szCs w:val="24"/>
        </w:rPr>
        <w:t>２　受講者は、個人的に使用する道具類、自宅より実習場所までの交通費については自ら負担するものとする。</w:t>
      </w:r>
    </w:p>
    <w:p w:rsidR="0054400F" w:rsidRPr="0054400F" w:rsidRDefault="0054400F" w:rsidP="0054400F">
      <w:pPr>
        <w:ind w:firstLineChars="100" w:firstLine="219"/>
        <w:rPr>
          <w:rFonts w:ascii="ＭＳ 明朝" w:hAnsi="ＭＳ 明朝"/>
          <w:sz w:val="24"/>
          <w:szCs w:val="24"/>
        </w:rPr>
      </w:pPr>
      <w:r w:rsidRPr="0054400F">
        <w:rPr>
          <w:rFonts w:ascii="ＭＳ 明朝" w:hAnsi="ＭＳ 明朝" w:hint="eastAsia"/>
          <w:sz w:val="24"/>
          <w:szCs w:val="24"/>
        </w:rPr>
        <w:t>（傷害保険への加入）</w:t>
      </w:r>
    </w:p>
    <w:p w:rsidR="0054400F" w:rsidRPr="0054400F" w:rsidRDefault="0054400F" w:rsidP="0054400F">
      <w:pPr>
        <w:ind w:left="219" w:hangingChars="100" w:hanging="219"/>
        <w:rPr>
          <w:rFonts w:ascii="ＭＳ 明朝" w:hAnsi="ＭＳ 明朝"/>
          <w:sz w:val="24"/>
          <w:szCs w:val="24"/>
        </w:rPr>
      </w:pPr>
      <w:r w:rsidRPr="0054400F">
        <w:rPr>
          <w:rFonts w:ascii="ＭＳ 明朝" w:hAnsi="ＭＳ 明朝" w:hint="eastAsia"/>
          <w:sz w:val="24"/>
          <w:szCs w:val="24"/>
        </w:rPr>
        <w:t>第１０条　受講者は、市長が指定する傷害保険に加入するものとする｡</w:t>
      </w:r>
    </w:p>
    <w:p w:rsidR="0054400F" w:rsidRPr="0054400F" w:rsidRDefault="0054400F" w:rsidP="0054400F">
      <w:pPr>
        <w:ind w:left="837" w:hangingChars="382" w:hanging="837"/>
        <w:rPr>
          <w:rFonts w:ascii="ＭＳ 明朝" w:hAnsi="ＭＳ 明朝"/>
          <w:sz w:val="24"/>
          <w:szCs w:val="24"/>
        </w:rPr>
      </w:pPr>
      <w:r w:rsidRPr="0054400F">
        <w:rPr>
          <w:rFonts w:ascii="ＭＳ 明朝" w:hAnsi="ＭＳ 明朝" w:hint="eastAsia"/>
          <w:sz w:val="24"/>
          <w:szCs w:val="24"/>
        </w:rPr>
        <w:t>２　保険料は、市長が負担する。</w:t>
      </w:r>
    </w:p>
    <w:p w:rsidR="0054400F" w:rsidRPr="0054400F" w:rsidRDefault="0054400F" w:rsidP="0054400F">
      <w:pPr>
        <w:ind w:left="296" w:hangingChars="135" w:hanging="296"/>
        <w:rPr>
          <w:rFonts w:ascii="ＭＳ 明朝" w:hAnsi="ＭＳ 明朝"/>
          <w:sz w:val="24"/>
          <w:szCs w:val="21"/>
        </w:rPr>
      </w:pPr>
      <w:r w:rsidRPr="0054400F">
        <w:rPr>
          <w:rFonts w:ascii="ＭＳ 明朝" w:hAnsi="ＭＳ 明朝" w:hint="eastAsia"/>
          <w:sz w:val="24"/>
          <w:szCs w:val="21"/>
        </w:rPr>
        <w:t>３　前項の規定にかかわらず、第４条第３項の規定により、研修期間を延長した者は、延長期間分の保険料は、自ら負担するものとする。</w:t>
      </w:r>
    </w:p>
    <w:p w:rsidR="0054400F" w:rsidRPr="0054400F" w:rsidRDefault="0054400F" w:rsidP="0054400F">
      <w:pPr>
        <w:ind w:firstLineChars="100" w:firstLine="219"/>
        <w:rPr>
          <w:rFonts w:ascii="ＭＳ 明朝" w:hAnsi="ＭＳ 明朝"/>
          <w:sz w:val="24"/>
          <w:szCs w:val="21"/>
        </w:rPr>
      </w:pPr>
      <w:r w:rsidRPr="0054400F">
        <w:rPr>
          <w:rFonts w:ascii="ＭＳ 明朝" w:hAnsi="ＭＳ 明朝" w:hint="eastAsia"/>
          <w:sz w:val="24"/>
          <w:szCs w:val="21"/>
        </w:rPr>
        <w:t>（受講の取消し）</w:t>
      </w:r>
    </w:p>
    <w:p w:rsidR="0054400F" w:rsidRPr="0054400F" w:rsidRDefault="0054400F" w:rsidP="0054400F">
      <w:pPr>
        <w:ind w:left="283" w:hangingChars="129" w:hanging="283"/>
        <w:rPr>
          <w:rFonts w:ascii="ＭＳ 明朝" w:hAnsi="ＭＳ 明朝"/>
          <w:sz w:val="24"/>
          <w:szCs w:val="21"/>
        </w:rPr>
      </w:pPr>
      <w:r w:rsidRPr="0054400F">
        <w:rPr>
          <w:rFonts w:ascii="ＭＳ 明朝" w:hAnsi="ＭＳ 明朝" w:hint="eastAsia"/>
          <w:sz w:val="24"/>
          <w:szCs w:val="21"/>
        </w:rPr>
        <w:t>第１１条　市長は、受講者が、次の各号のいずれかに該当するとき、当該受講者に対し、受講を取り消すことができる。</w:t>
      </w:r>
    </w:p>
    <w:p w:rsidR="0054400F" w:rsidRPr="0054400F" w:rsidRDefault="0054400F" w:rsidP="0054400F">
      <w:pPr>
        <w:ind w:leftChars="100" w:left="472" w:hangingChars="129" w:hanging="283"/>
        <w:rPr>
          <w:rFonts w:ascii="ＭＳ 明朝" w:hAnsi="ＭＳ 明朝"/>
          <w:sz w:val="24"/>
          <w:szCs w:val="21"/>
        </w:rPr>
      </w:pPr>
      <w:r w:rsidRPr="0054400F">
        <w:rPr>
          <w:rFonts w:ascii="ＭＳ 明朝" w:hAnsi="ＭＳ 明朝" w:hint="eastAsia"/>
          <w:sz w:val="24"/>
          <w:szCs w:val="21"/>
        </w:rPr>
        <w:t>⑴　受講申し込み時に、偽りその他不正の行為を行った者</w:t>
      </w:r>
    </w:p>
    <w:p w:rsidR="0054400F" w:rsidRPr="0054400F" w:rsidRDefault="0054400F" w:rsidP="0054400F">
      <w:pPr>
        <w:ind w:leftChars="100" w:left="253" w:hangingChars="29" w:hanging="64"/>
        <w:rPr>
          <w:rFonts w:ascii="ＭＳ 明朝" w:hAnsi="ＭＳ 明朝"/>
          <w:sz w:val="24"/>
          <w:szCs w:val="21"/>
        </w:rPr>
      </w:pPr>
      <w:r w:rsidRPr="0054400F">
        <w:rPr>
          <w:rFonts w:ascii="ＭＳ 明朝" w:hAnsi="ＭＳ 明朝" w:hint="eastAsia"/>
          <w:sz w:val="24"/>
          <w:szCs w:val="21"/>
        </w:rPr>
        <w:t>⑵　講師及び関係職員の指示に従わなかった者</w:t>
      </w:r>
    </w:p>
    <w:p w:rsidR="0054400F" w:rsidRPr="0054400F" w:rsidRDefault="0054400F" w:rsidP="0054400F">
      <w:pPr>
        <w:ind w:leftChars="100" w:left="412" w:hangingChars="102" w:hanging="223"/>
        <w:rPr>
          <w:rFonts w:ascii="ＭＳ 明朝" w:hAnsi="ＭＳ 明朝"/>
          <w:sz w:val="24"/>
          <w:szCs w:val="21"/>
        </w:rPr>
      </w:pPr>
      <w:r w:rsidRPr="0054400F">
        <w:rPr>
          <w:rFonts w:ascii="ＭＳ 明朝" w:hAnsi="ＭＳ 明朝" w:hint="eastAsia"/>
          <w:sz w:val="24"/>
          <w:szCs w:val="21"/>
        </w:rPr>
        <w:t>⑶　研修場所等を損傷したまたは損傷しようとする者</w:t>
      </w:r>
    </w:p>
    <w:p w:rsidR="0054400F" w:rsidRPr="0054400F" w:rsidRDefault="0054400F" w:rsidP="0054400F">
      <w:pPr>
        <w:ind w:leftChars="100" w:left="253" w:hangingChars="29" w:hanging="64"/>
        <w:rPr>
          <w:rFonts w:ascii="ＭＳ 明朝" w:hAnsi="ＭＳ 明朝"/>
          <w:sz w:val="24"/>
          <w:szCs w:val="21"/>
        </w:rPr>
      </w:pPr>
      <w:r w:rsidRPr="0054400F">
        <w:rPr>
          <w:rFonts w:ascii="ＭＳ 明朝" w:hAnsi="ＭＳ 明朝" w:hint="eastAsia"/>
          <w:sz w:val="24"/>
          <w:szCs w:val="21"/>
        </w:rPr>
        <w:t>⑷　その他研修を運営する上で支障がある行為を行った者</w:t>
      </w:r>
    </w:p>
    <w:p w:rsidR="0054400F" w:rsidRPr="0054400F" w:rsidRDefault="0054400F" w:rsidP="0054400F">
      <w:pPr>
        <w:ind w:left="283" w:hangingChars="129" w:hanging="283"/>
        <w:rPr>
          <w:rFonts w:ascii="ＭＳ 明朝" w:hAnsi="ＭＳ 明朝"/>
          <w:sz w:val="24"/>
          <w:szCs w:val="21"/>
        </w:rPr>
      </w:pPr>
      <w:r w:rsidRPr="0054400F">
        <w:rPr>
          <w:rFonts w:ascii="ＭＳ 明朝" w:hAnsi="ＭＳ 明朝" w:hint="eastAsia"/>
          <w:sz w:val="24"/>
          <w:szCs w:val="21"/>
        </w:rPr>
        <w:t>２　前項の措置によって当該受講者に損害が生じることがあっても、市長はその責めを負わない。</w:t>
      </w:r>
    </w:p>
    <w:p w:rsidR="0054400F" w:rsidRPr="0054400F" w:rsidRDefault="0054400F" w:rsidP="0054400F">
      <w:pPr>
        <w:ind w:firstLineChars="100" w:firstLine="219"/>
        <w:rPr>
          <w:rFonts w:ascii="ＭＳ 明朝" w:hAnsi="ＭＳ 明朝"/>
          <w:sz w:val="24"/>
          <w:szCs w:val="21"/>
        </w:rPr>
      </w:pPr>
      <w:r w:rsidRPr="0054400F">
        <w:rPr>
          <w:rFonts w:ascii="ＭＳ 明朝" w:hAnsi="ＭＳ 明朝" w:hint="eastAsia"/>
          <w:sz w:val="24"/>
          <w:szCs w:val="21"/>
        </w:rPr>
        <w:t>（受講の辞退）</w:t>
      </w:r>
    </w:p>
    <w:p w:rsidR="0054400F" w:rsidRPr="0054400F" w:rsidRDefault="0054400F" w:rsidP="0054400F">
      <w:pPr>
        <w:ind w:left="283" w:hangingChars="129" w:hanging="283"/>
        <w:rPr>
          <w:rFonts w:ascii="ＭＳ 明朝" w:hAnsi="ＭＳ 明朝"/>
          <w:sz w:val="24"/>
          <w:szCs w:val="21"/>
        </w:rPr>
      </w:pPr>
      <w:r w:rsidRPr="0054400F">
        <w:rPr>
          <w:rFonts w:ascii="ＭＳ 明朝" w:hAnsi="ＭＳ 明朝" w:hint="eastAsia"/>
          <w:sz w:val="24"/>
          <w:szCs w:val="21"/>
        </w:rPr>
        <w:t>第１２条　受講者は、研修中に自己都合により、援農ボランティアの登録の意思を失い、</w:t>
      </w:r>
      <w:r w:rsidRPr="0054400F">
        <w:rPr>
          <w:rFonts w:ascii="ＭＳ 明朝" w:hAnsi="ＭＳ 明朝" w:hint="eastAsia"/>
          <w:sz w:val="24"/>
          <w:szCs w:val="21"/>
        </w:rPr>
        <w:lastRenderedPageBreak/>
        <w:t>以降の研修の受講を辞退する場合は、速やかに文書にて申し出るものとする｡</w:t>
      </w:r>
    </w:p>
    <w:p w:rsidR="0054400F" w:rsidRPr="0054400F" w:rsidRDefault="00624143" w:rsidP="0054400F">
      <w:pPr>
        <w:ind w:firstLineChars="100" w:firstLine="219"/>
        <w:rPr>
          <w:rFonts w:ascii="ＭＳ 明朝" w:hAnsi="ＭＳ 明朝"/>
          <w:sz w:val="24"/>
          <w:szCs w:val="21"/>
        </w:rPr>
      </w:pPr>
      <w:r w:rsidRPr="0054400F">
        <w:rPr>
          <w:rFonts w:ascii="ＭＳ 明朝" w:hAnsi="ＭＳ 明朝" w:hint="eastAsia"/>
          <w:sz w:val="24"/>
          <w:szCs w:val="21"/>
        </w:rPr>
        <w:t xml:space="preserve"> </w:t>
      </w:r>
      <w:r w:rsidR="0054400F" w:rsidRPr="0054400F">
        <w:rPr>
          <w:rFonts w:ascii="ＭＳ 明朝" w:hAnsi="ＭＳ 明朝" w:hint="eastAsia"/>
          <w:sz w:val="24"/>
          <w:szCs w:val="21"/>
        </w:rPr>
        <w:t>(補則)</w:t>
      </w:r>
    </w:p>
    <w:p w:rsidR="0054400F" w:rsidRPr="0054400F" w:rsidRDefault="00624143" w:rsidP="0054400F">
      <w:pPr>
        <w:rPr>
          <w:rFonts w:ascii="ＭＳ 明朝" w:hAnsi="ＭＳ 明朝"/>
          <w:sz w:val="24"/>
          <w:szCs w:val="24"/>
        </w:rPr>
      </w:pPr>
      <w:r>
        <w:rPr>
          <w:rFonts w:ascii="ＭＳ 明朝" w:hAnsi="ＭＳ 明朝" w:hint="eastAsia"/>
          <w:sz w:val="24"/>
          <w:szCs w:val="21"/>
        </w:rPr>
        <w:t>第１３</w:t>
      </w:r>
      <w:r w:rsidR="0054400F" w:rsidRPr="0054400F">
        <w:rPr>
          <w:rFonts w:ascii="ＭＳ 明朝" w:hAnsi="ＭＳ 明朝" w:hint="eastAsia"/>
          <w:sz w:val="24"/>
          <w:szCs w:val="21"/>
        </w:rPr>
        <w:t>条　この要領に定めるもののほか農業研修の実施に関し必要な事項は、別に定める。</w:t>
      </w:r>
    </w:p>
    <w:p w:rsidR="004B225E" w:rsidRPr="004B225E" w:rsidRDefault="004B225E" w:rsidP="00730295">
      <w:pPr>
        <w:ind w:firstLineChars="300" w:firstLine="657"/>
        <w:rPr>
          <w:rFonts w:ascii="ＭＳ 明朝" w:hAnsi="ＭＳ 明朝"/>
          <w:sz w:val="24"/>
          <w:szCs w:val="21"/>
        </w:rPr>
      </w:pPr>
      <w:r w:rsidRPr="004B225E">
        <w:rPr>
          <w:rFonts w:ascii="ＭＳ 明朝" w:hAnsi="ＭＳ 明朝" w:hint="eastAsia"/>
          <w:sz w:val="24"/>
          <w:szCs w:val="21"/>
        </w:rPr>
        <w:t>附　則</w:t>
      </w:r>
    </w:p>
    <w:p w:rsidR="004B225E" w:rsidRPr="004B225E" w:rsidRDefault="004B225E" w:rsidP="004B225E">
      <w:pPr>
        <w:ind w:firstLineChars="100" w:firstLine="219"/>
        <w:rPr>
          <w:rFonts w:ascii="ＭＳ 明朝" w:hAnsi="ＭＳ 明朝"/>
          <w:sz w:val="24"/>
          <w:szCs w:val="21"/>
        </w:rPr>
      </w:pPr>
      <w:r w:rsidRPr="004B225E">
        <w:rPr>
          <w:rFonts w:ascii="ＭＳ 明朝" w:hAnsi="ＭＳ 明朝" w:hint="eastAsia"/>
          <w:sz w:val="24"/>
          <w:szCs w:val="21"/>
        </w:rPr>
        <w:t>この要領は</w:t>
      </w:r>
      <w:r w:rsidR="004072A0">
        <w:rPr>
          <w:rFonts w:ascii="ＭＳ 明朝" w:hAnsi="ＭＳ 明朝" w:hint="eastAsia"/>
          <w:sz w:val="24"/>
          <w:szCs w:val="21"/>
        </w:rPr>
        <w:t>、</w:t>
      </w:r>
      <w:r w:rsidRPr="004B225E">
        <w:rPr>
          <w:rFonts w:ascii="ＭＳ 明朝" w:hAnsi="ＭＳ 明朝" w:hint="eastAsia"/>
          <w:sz w:val="24"/>
          <w:szCs w:val="21"/>
        </w:rPr>
        <w:t>平成１７年２月１日から施行する。</w:t>
      </w:r>
    </w:p>
    <w:p w:rsidR="004B225E" w:rsidRPr="004B225E" w:rsidRDefault="004B225E" w:rsidP="004B225E">
      <w:pPr>
        <w:ind w:firstLineChars="100" w:firstLine="219"/>
        <w:rPr>
          <w:rFonts w:ascii="ＭＳ 明朝" w:hAnsi="ＭＳ 明朝"/>
          <w:sz w:val="24"/>
          <w:szCs w:val="21"/>
        </w:rPr>
      </w:pPr>
      <w:r w:rsidRPr="004B225E">
        <w:rPr>
          <w:rFonts w:ascii="ＭＳ 明朝" w:hAnsi="ＭＳ 明朝" w:hint="eastAsia"/>
          <w:sz w:val="24"/>
          <w:szCs w:val="21"/>
        </w:rPr>
        <w:t>この要領は</w:t>
      </w:r>
      <w:r w:rsidR="004072A0">
        <w:rPr>
          <w:rFonts w:ascii="ＭＳ 明朝" w:hAnsi="ＭＳ 明朝" w:hint="eastAsia"/>
          <w:sz w:val="24"/>
          <w:szCs w:val="21"/>
        </w:rPr>
        <w:t>、</w:t>
      </w:r>
      <w:r w:rsidRPr="004B225E">
        <w:rPr>
          <w:rFonts w:ascii="ＭＳ 明朝" w:hAnsi="ＭＳ 明朝" w:hint="eastAsia"/>
          <w:sz w:val="24"/>
          <w:szCs w:val="21"/>
        </w:rPr>
        <w:t>平成２３年４月１日から施行する。</w:t>
      </w:r>
    </w:p>
    <w:p w:rsidR="004B225E" w:rsidRDefault="004B225E" w:rsidP="00BB64D5">
      <w:pPr>
        <w:ind w:firstLineChars="100" w:firstLine="219"/>
        <w:rPr>
          <w:rFonts w:ascii="ＭＳ 明朝" w:hAnsi="ＭＳ 明朝"/>
          <w:sz w:val="24"/>
          <w:szCs w:val="21"/>
        </w:rPr>
      </w:pPr>
      <w:r w:rsidRPr="004B225E">
        <w:rPr>
          <w:rFonts w:ascii="ＭＳ 明朝" w:hAnsi="ＭＳ 明朝" w:hint="eastAsia"/>
          <w:sz w:val="24"/>
          <w:szCs w:val="21"/>
        </w:rPr>
        <w:t>この要領は</w:t>
      </w:r>
      <w:r w:rsidR="004072A0">
        <w:rPr>
          <w:rFonts w:ascii="ＭＳ 明朝" w:hAnsi="ＭＳ 明朝" w:hint="eastAsia"/>
          <w:sz w:val="24"/>
          <w:szCs w:val="21"/>
        </w:rPr>
        <w:t>、</w:t>
      </w:r>
      <w:r w:rsidR="007D24C5">
        <w:rPr>
          <w:rFonts w:ascii="ＭＳ 明朝" w:hAnsi="ＭＳ 明朝" w:hint="eastAsia"/>
          <w:sz w:val="24"/>
          <w:szCs w:val="21"/>
        </w:rPr>
        <w:t>平成２７年９</w:t>
      </w:r>
      <w:r w:rsidRPr="004B225E">
        <w:rPr>
          <w:rFonts w:ascii="ＭＳ 明朝" w:hAnsi="ＭＳ 明朝" w:hint="eastAsia"/>
          <w:sz w:val="24"/>
          <w:szCs w:val="21"/>
        </w:rPr>
        <w:t>月１日から施行する。</w:t>
      </w:r>
    </w:p>
    <w:p w:rsidR="002F2BB9" w:rsidRDefault="002F2BB9" w:rsidP="00BB64D5">
      <w:pPr>
        <w:ind w:firstLineChars="100" w:firstLine="219"/>
        <w:rPr>
          <w:rFonts w:ascii="ＭＳ 明朝" w:hAnsi="ＭＳ 明朝"/>
          <w:sz w:val="24"/>
          <w:szCs w:val="21"/>
        </w:rPr>
      </w:pPr>
      <w:r w:rsidRPr="002F2BB9">
        <w:rPr>
          <w:rFonts w:ascii="ＭＳ 明朝" w:hAnsi="ＭＳ 明朝" w:hint="eastAsia"/>
          <w:sz w:val="24"/>
          <w:szCs w:val="21"/>
        </w:rPr>
        <w:t>この要領は、平成</w:t>
      </w:r>
      <w:r>
        <w:rPr>
          <w:rFonts w:ascii="ＭＳ 明朝" w:hAnsi="ＭＳ 明朝" w:hint="eastAsia"/>
          <w:sz w:val="24"/>
          <w:szCs w:val="21"/>
        </w:rPr>
        <w:t>３１</w:t>
      </w:r>
      <w:r w:rsidRPr="002F2BB9">
        <w:rPr>
          <w:rFonts w:ascii="ＭＳ 明朝" w:hAnsi="ＭＳ 明朝" w:hint="eastAsia"/>
          <w:sz w:val="24"/>
          <w:szCs w:val="21"/>
        </w:rPr>
        <w:t>年４月１日から施行する。</w:t>
      </w:r>
    </w:p>
    <w:p w:rsidR="00470C94" w:rsidRDefault="004B225E" w:rsidP="00470C94">
      <w:pPr>
        <w:rPr>
          <w:rFonts w:ascii="ＭＳ 明朝" w:hAnsi="ＭＳ 明朝"/>
          <w:sz w:val="24"/>
          <w:szCs w:val="24"/>
        </w:rPr>
      </w:pPr>
      <w:r>
        <w:rPr>
          <w:rFonts w:ascii="ＭＳ 明朝" w:hAnsi="ＭＳ 明朝"/>
          <w:sz w:val="24"/>
          <w:szCs w:val="21"/>
        </w:rPr>
        <w:br w:type="page"/>
      </w:r>
      <w:r w:rsidR="00470C94">
        <w:rPr>
          <w:rFonts w:ascii="ＭＳ 明朝" w:hAnsi="ＭＳ 明朝" w:hint="eastAsia"/>
          <w:sz w:val="24"/>
          <w:szCs w:val="24"/>
        </w:rPr>
        <w:lastRenderedPageBreak/>
        <w:t>様式第</w:t>
      </w:r>
      <w:r>
        <w:rPr>
          <w:rFonts w:ascii="ＭＳ 明朝" w:hAnsi="ＭＳ 明朝" w:hint="eastAsia"/>
          <w:sz w:val="24"/>
          <w:szCs w:val="24"/>
        </w:rPr>
        <w:t>１</w:t>
      </w:r>
      <w:r w:rsidR="00470C94">
        <w:rPr>
          <w:rFonts w:ascii="ＭＳ 明朝" w:hAnsi="ＭＳ 明朝" w:hint="eastAsia"/>
          <w:sz w:val="24"/>
          <w:szCs w:val="24"/>
        </w:rPr>
        <w:t>号(第</w:t>
      </w:r>
      <w:r>
        <w:rPr>
          <w:rFonts w:ascii="ＭＳ 明朝" w:hAnsi="ＭＳ 明朝" w:hint="eastAsia"/>
          <w:sz w:val="24"/>
          <w:szCs w:val="24"/>
        </w:rPr>
        <w:t>３</w:t>
      </w:r>
      <w:r w:rsidR="00470C94">
        <w:rPr>
          <w:rFonts w:ascii="ＭＳ 明朝" w:hAnsi="ＭＳ 明朝" w:hint="eastAsia"/>
          <w:sz w:val="24"/>
          <w:szCs w:val="24"/>
        </w:rPr>
        <w:t>条関係)</w:t>
      </w:r>
    </w:p>
    <w:p w:rsidR="00470C94" w:rsidRDefault="00470C94" w:rsidP="00470C94">
      <w:pPr>
        <w:wordWrap w:val="0"/>
        <w:jc w:val="right"/>
        <w:rPr>
          <w:rFonts w:ascii="ＭＳ 明朝" w:hAnsi="ＭＳ 明朝" w:cs="ＭＳ Ｐゴシック"/>
          <w:bCs/>
          <w:kern w:val="0"/>
          <w:sz w:val="24"/>
          <w:szCs w:val="36"/>
        </w:rPr>
      </w:pPr>
      <w:r>
        <w:rPr>
          <w:rFonts w:ascii="ＭＳ 明朝" w:hAnsi="ＭＳ 明朝" w:cs="ＭＳ Ｐゴシック" w:hint="eastAsia"/>
          <w:bCs/>
          <w:kern w:val="0"/>
          <w:sz w:val="24"/>
          <w:szCs w:val="36"/>
        </w:rPr>
        <w:t xml:space="preserve">　年　　月　　日 　</w:t>
      </w:r>
    </w:p>
    <w:p w:rsidR="00470C94" w:rsidRDefault="00470C94" w:rsidP="00470C94">
      <w:pPr>
        <w:ind w:firstLineChars="100" w:firstLine="219"/>
        <w:jc w:val="left"/>
        <w:rPr>
          <w:rFonts w:ascii="ＭＳ 明朝" w:hAnsi="ＭＳ 明朝" w:cs="ＭＳ Ｐゴシック"/>
          <w:bCs/>
          <w:kern w:val="0"/>
          <w:sz w:val="24"/>
          <w:szCs w:val="36"/>
        </w:rPr>
      </w:pPr>
      <w:r>
        <w:rPr>
          <w:rFonts w:ascii="ＭＳ 明朝" w:hAnsi="ＭＳ 明朝" w:cs="ＭＳ Ｐゴシック" w:hint="eastAsia"/>
          <w:bCs/>
          <w:kern w:val="0"/>
          <w:sz w:val="24"/>
          <w:szCs w:val="36"/>
        </w:rPr>
        <w:t>（あて先）さいたま市長</w:t>
      </w:r>
    </w:p>
    <w:p w:rsidR="00470C94" w:rsidRDefault="00470C94" w:rsidP="00470C94">
      <w:pPr>
        <w:wordWrap w:val="0"/>
        <w:jc w:val="right"/>
        <w:rPr>
          <w:rFonts w:ascii="ＭＳ 明朝" w:hAnsi="ＭＳ 明朝" w:cs="ＭＳ Ｐゴシック"/>
          <w:bCs/>
          <w:kern w:val="0"/>
          <w:sz w:val="24"/>
          <w:szCs w:val="36"/>
        </w:rPr>
      </w:pPr>
      <w:r>
        <w:rPr>
          <w:rFonts w:ascii="ＭＳ 明朝" w:hAnsi="ＭＳ 明朝" w:cs="ＭＳ Ｐゴシック" w:hint="eastAsia"/>
          <w:bCs/>
          <w:kern w:val="0"/>
          <w:sz w:val="24"/>
          <w:szCs w:val="36"/>
        </w:rPr>
        <w:t xml:space="preserve">　住　　所　　　　　　　　　　　　　　　</w:t>
      </w:r>
    </w:p>
    <w:p w:rsidR="00470C94" w:rsidRDefault="00470C94" w:rsidP="00470C94">
      <w:pPr>
        <w:wordWrap w:val="0"/>
        <w:jc w:val="right"/>
        <w:rPr>
          <w:rFonts w:ascii="ＭＳ 明朝" w:hAnsi="ＭＳ 明朝" w:cs="ＭＳ Ｐゴシック"/>
          <w:bCs/>
          <w:kern w:val="0"/>
          <w:sz w:val="24"/>
          <w:szCs w:val="36"/>
        </w:rPr>
      </w:pPr>
      <w:r>
        <w:rPr>
          <w:rFonts w:ascii="ＭＳ 明朝" w:hAnsi="ＭＳ 明朝" w:cs="ＭＳ Ｐゴシック" w:hint="eastAsia"/>
          <w:bCs/>
          <w:kern w:val="0"/>
          <w:sz w:val="24"/>
          <w:szCs w:val="36"/>
        </w:rPr>
        <w:t xml:space="preserve">申請者　氏　　名　　　　　　　　　　　　　　　</w:t>
      </w:r>
    </w:p>
    <w:p w:rsidR="00470C94" w:rsidRDefault="00470C94" w:rsidP="00470C94">
      <w:pPr>
        <w:wordWrap w:val="0"/>
        <w:jc w:val="right"/>
        <w:rPr>
          <w:rFonts w:ascii="ＭＳ 明朝" w:hAnsi="ＭＳ 明朝" w:cs="ＭＳ Ｐゴシック"/>
          <w:bCs/>
          <w:kern w:val="0"/>
          <w:sz w:val="24"/>
          <w:szCs w:val="36"/>
        </w:rPr>
      </w:pPr>
      <w:r>
        <w:rPr>
          <w:rFonts w:ascii="ＭＳ 明朝" w:hAnsi="ＭＳ 明朝" w:cs="ＭＳ Ｐゴシック" w:hint="eastAsia"/>
          <w:bCs/>
          <w:kern w:val="0"/>
          <w:sz w:val="24"/>
          <w:szCs w:val="36"/>
        </w:rPr>
        <w:t xml:space="preserve">電話番号　　　　　　　　　　　　　　　</w:t>
      </w:r>
    </w:p>
    <w:p w:rsidR="00470C94" w:rsidRDefault="00470C94" w:rsidP="00470C94">
      <w:pPr>
        <w:jc w:val="right"/>
        <w:rPr>
          <w:rFonts w:ascii="ＭＳ 明朝" w:hAnsi="ＭＳ 明朝"/>
          <w:sz w:val="24"/>
        </w:rPr>
      </w:pPr>
    </w:p>
    <w:p w:rsidR="00470C94" w:rsidRDefault="00A87F98" w:rsidP="00470C94">
      <w:pPr>
        <w:jc w:val="center"/>
        <w:rPr>
          <w:rFonts w:ascii="ＭＳ 明朝" w:hAnsi="ＭＳ 明朝"/>
          <w:sz w:val="24"/>
          <w:szCs w:val="24"/>
        </w:rPr>
      </w:pPr>
      <w:r>
        <w:rPr>
          <w:rFonts w:ascii="ＭＳ 明朝" w:hAnsi="ＭＳ 明朝" w:hint="eastAsia"/>
          <w:sz w:val="24"/>
          <w:szCs w:val="24"/>
        </w:rPr>
        <w:t>研修期間延長願</w:t>
      </w:r>
    </w:p>
    <w:p w:rsidR="00470C94" w:rsidRDefault="00470C94" w:rsidP="00470C94">
      <w:pPr>
        <w:jc w:val="right"/>
        <w:rPr>
          <w:rFonts w:ascii="ＭＳ 明朝" w:hAnsi="ＭＳ 明朝"/>
          <w:sz w:val="24"/>
        </w:rPr>
      </w:pPr>
    </w:p>
    <w:p w:rsidR="00470C94" w:rsidRDefault="00470C94" w:rsidP="00470C94">
      <w:pPr>
        <w:jc w:val="left"/>
        <w:rPr>
          <w:rFonts w:ascii="ＭＳ 明朝" w:hAnsi="ＭＳ 明朝" w:cs="ＭＳ Ｐゴシック"/>
          <w:bCs/>
          <w:kern w:val="0"/>
          <w:sz w:val="24"/>
          <w:szCs w:val="36"/>
        </w:rPr>
      </w:pPr>
      <w:r>
        <w:rPr>
          <w:rFonts w:ascii="ＭＳ 明朝" w:hAnsi="ＭＳ 明朝" w:cs="ＭＳ Ｐゴシック" w:hint="eastAsia"/>
          <w:bCs/>
          <w:kern w:val="0"/>
          <w:sz w:val="24"/>
          <w:szCs w:val="36"/>
        </w:rPr>
        <w:t xml:space="preserve">　</w:t>
      </w:r>
      <w:r w:rsidR="007A0DD3" w:rsidRPr="007A0DD3">
        <w:rPr>
          <w:rFonts w:ascii="ＭＳ 明朝" w:hAnsi="ＭＳ 明朝" w:cs="ＭＳ Ｐゴシック" w:hint="eastAsia"/>
          <w:bCs/>
          <w:kern w:val="0"/>
          <w:sz w:val="24"/>
          <w:szCs w:val="36"/>
        </w:rPr>
        <w:t>援農ボランティア事業農業研修実施要領第４条第１項に規定する研修期間中に講座の一部に出席できなかったため、下記のとおり、研修期間の延長を願い出ます。</w:t>
      </w:r>
    </w:p>
    <w:p w:rsidR="00470C94" w:rsidRDefault="00470C94" w:rsidP="00470C94">
      <w:pPr>
        <w:jc w:val="left"/>
        <w:rPr>
          <w:rFonts w:ascii="ＭＳ 明朝" w:hAnsi="ＭＳ 明朝" w:cs="ＭＳ Ｐゴシック"/>
          <w:bCs/>
          <w:kern w:val="0"/>
          <w:sz w:val="24"/>
          <w:szCs w:val="36"/>
        </w:rPr>
      </w:pPr>
    </w:p>
    <w:p w:rsidR="00470C94" w:rsidRDefault="00470C94" w:rsidP="00470C94">
      <w:pPr>
        <w:pStyle w:val="a8"/>
      </w:pPr>
      <w:r>
        <w:rPr>
          <w:rFonts w:hint="eastAsia"/>
        </w:rPr>
        <w:t>記</w:t>
      </w:r>
    </w:p>
    <w:p w:rsidR="00470C94" w:rsidRPr="00470C94" w:rsidRDefault="00470C94" w:rsidP="00470C94"/>
    <w:p w:rsidR="00470C94" w:rsidRDefault="00470C94" w:rsidP="00470C94">
      <w:pPr>
        <w:jc w:val="left"/>
        <w:rPr>
          <w:rFonts w:ascii="ＭＳ 明朝" w:hAnsi="ＭＳ 明朝" w:cs="ＭＳ Ｐゴシック"/>
          <w:bCs/>
          <w:kern w:val="0"/>
          <w:sz w:val="24"/>
          <w:szCs w:val="36"/>
        </w:rPr>
      </w:pPr>
      <w:r>
        <w:rPr>
          <w:rFonts w:ascii="ＭＳ 明朝" w:hAnsi="ＭＳ 明朝" w:cs="ＭＳ Ｐゴシック" w:hint="eastAsia"/>
          <w:bCs/>
          <w:kern w:val="0"/>
          <w:sz w:val="24"/>
          <w:szCs w:val="36"/>
        </w:rPr>
        <w:t>１　延長期間　　　　　　　年　　　月から　　　　年　　　　月まで</w:t>
      </w:r>
    </w:p>
    <w:p w:rsidR="00470C94" w:rsidRDefault="00470C94" w:rsidP="00470C94">
      <w:pPr>
        <w:jc w:val="left"/>
        <w:rPr>
          <w:rFonts w:ascii="ＭＳ 明朝" w:hAnsi="ＭＳ 明朝" w:cs="ＭＳ Ｐゴシック"/>
          <w:bCs/>
          <w:kern w:val="0"/>
          <w:sz w:val="24"/>
          <w:szCs w:val="36"/>
        </w:rPr>
      </w:pPr>
    </w:p>
    <w:p w:rsidR="00470C94" w:rsidRDefault="00470C94" w:rsidP="00470C94">
      <w:pPr>
        <w:jc w:val="left"/>
        <w:rPr>
          <w:rFonts w:ascii="ＭＳ 明朝" w:hAnsi="ＭＳ 明朝" w:cs="ＭＳ Ｐゴシック"/>
          <w:bCs/>
          <w:kern w:val="0"/>
          <w:sz w:val="24"/>
          <w:szCs w:val="36"/>
        </w:rPr>
      </w:pPr>
      <w:r>
        <w:rPr>
          <w:rFonts w:ascii="ＭＳ 明朝" w:hAnsi="ＭＳ 明朝" w:cs="ＭＳ Ｐゴシック" w:hint="eastAsia"/>
          <w:bCs/>
          <w:kern w:val="0"/>
          <w:sz w:val="24"/>
          <w:szCs w:val="36"/>
        </w:rPr>
        <w:t>２　欠席</w:t>
      </w:r>
      <w:r w:rsidR="006C79E8">
        <w:rPr>
          <w:rFonts w:ascii="ＭＳ 明朝" w:hAnsi="ＭＳ 明朝" w:cs="ＭＳ Ｐゴシック" w:hint="eastAsia"/>
          <w:bCs/>
          <w:kern w:val="0"/>
          <w:sz w:val="24"/>
          <w:szCs w:val="36"/>
        </w:rPr>
        <w:t>した</w:t>
      </w:r>
      <w:r>
        <w:rPr>
          <w:rFonts w:ascii="ＭＳ 明朝" w:hAnsi="ＭＳ 明朝" w:cs="ＭＳ Ｐゴシック" w:hint="eastAsia"/>
          <w:bCs/>
          <w:kern w:val="0"/>
          <w:sz w:val="24"/>
          <w:szCs w:val="36"/>
        </w:rPr>
        <w:t>講座</w:t>
      </w:r>
      <w:r w:rsidR="006C79E8">
        <w:rPr>
          <w:rFonts w:ascii="ＭＳ 明朝" w:hAnsi="ＭＳ 明朝" w:cs="ＭＳ Ｐゴシック" w:hint="eastAsia"/>
          <w:bCs/>
          <w:kern w:val="0"/>
          <w:sz w:val="24"/>
          <w:szCs w:val="36"/>
        </w:rPr>
        <w:t>の日時及び内容（</w:t>
      </w:r>
      <w:r w:rsidR="006C79E8" w:rsidRPr="006C79E8">
        <w:rPr>
          <w:rFonts w:ascii="ＭＳ 明朝" w:hAnsi="ＭＳ 明朝" w:cs="ＭＳ Ｐゴシック" w:hint="eastAsia"/>
          <w:bCs/>
          <w:kern w:val="0"/>
          <w:sz w:val="24"/>
          <w:szCs w:val="36"/>
          <w:u w:val="single"/>
        </w:rPr>
        <w:t>合計</w:t>
      </w:r>
      <w:r w:rsidRPr="006C79E8">
        <w:rPr>
          <w:rFonts w:ascii="ＭＳ 明朝" w:hAnsi="ＭＳ 明朝" w:cs="ＭＳ Ｐゴシック" w:hint="eastAsia"/>
          <w:bCs/>
          <w:kern w:val="0"/>
          <w:sz w:val="24"/>
          <w:szCs w:val="36"/>
          <w:u w:val="single"/>
        </w:rPr>
        <w:t xml:space="preserve">　　　　回</w:t>
      </w:r>
      <w:r w:rsidR="006C79E8" w:rsidRPr="006C79E8">
        <w:rPr>
          <w:rFonts w:ascii="ＭＳ 明朝" w:hAnsi="ＭＳ 明朝" w:cs="ＭＳ Ｐゴシック" w:hint="eastAsia"/>
          <w:bCs/>
          <w:kern w:val="0"/>
          <w:sz w:val="24"/>
          <w:szCs w:val="36"/>
        </w:rPr>
        <w:t>）</w:t>
      </w:r>
    </w:p>
    <w:p w:rsidR="006C79E8" w:rsidRDefault="006C79E8" w:rsidP="00470C94">
      <w:pPr>
        <w:jc w:val="left"/>
        <w:rPr>
          <w:rFonts w:ascii="ＭＳ 明朝" w:hAnsi="ＭＳ 明朝" w:cs="ＭＳ Ｐゴシック"/>
          <w:bCs/>
          <w:kern w:val="0"/>
          <w:sz w:val="24"/>
          <w:szCs w:val="36"/>
        </w:rPr>
      </w:pPr>
    </w:p>
    <w:p w:rsidR="006C79E8" w:rsidRPr="006C79E8" w:rsidRDefault="006C79E8" w:rsidP="00470C94">
      <w:pPr>
        <w:jc w:val="left"/>
        <w:rPr>
          <w:rFonts w:ascii="ＭＳ 明朝" w:hAnsi="ＭＳ 明朝" w:cs="ＭＳ Ｐゴシック"/>
          <w:bCs/>
          <w:kern w:val="0"/>
          <w:sz w:val="24"/>
          <w:szCs w:val="36"/>
        </w:rPr>
      </w:pPr>
    </w:p>
    <w:p w:rsidR="006C79E8" w:rsidRDefault="006C79E8" w:rsidP="00470C94">
      <w:pPr>
        <w:jc w:val="left"/>
        <w:rPr>
          <w:rFonts w:ascii="ＭＳ 明朝" w:hAnsi="ＭＳ 明朝" w:cs="ＭＳ Ｐゴシック"/>
          <w:bCs/>
          <w:kern w:val="0"/>
          <w:sz w:val="24"/>
          <w:szCs w:val="36"/>
        </w:rPr>
      </w:pPr>
    </w:p>
    <w:p w:rsidR="006C79E8" w:rsidRDefault="006C79E8" w:rsidP="00470C94">
      <w:pPr>
        <w:jc w:val="left"/>
        <w:rPr>
          <w:rFonts w:ascii="ＭＳ 明朝" w:hAnsi="ＭＳ 明朝" w:cs="ＭＳ Ｐゴシック"/>
          <w:bCs/>
          <w:kern w:val="0"/>
          <w:sz w:val="24"/>
          <w:szCs w:val="36"/>
        </w:rPr>
      </w:pPr>
    </w:p>
    <w:p w:rsidR="006C79E8" w:rsidRDefault="006C79E8" w:rsidP="00470C94">
      <w:pPr>
        <w:jc w:val="left"/>
        <w:rPr>
          <w:rFonts w:ascii="ＭＳ 明朝" w:hAnsi="ＭＳ 明朝" w:cs="ＭＳ Ｐゴシック"/>
          <w:bCs/>
          <w:kern w:val="0"/>
          <w:sz w:val="24"/>
          <w:szCs w:val="36"/>
        </w:rPr>
      </w:pPr>
    </w:p>
    <w:p w:rsidR="006C79E8" w:rsidRDefault="006C79E8" w:rsidP="00470C94">
      <w:pPr>
        <w:jc w:val="left"/>
        <w:rPr>
          <w:rFonts w:ascii="ＭＳ 明朝" w:hAnsi="ＭＳ 明朝" w:cs="ＭＳ Ｐゴシック"/>
          <w:bCs/>
          <w:kern w:val="0"/>
          <w:sz w:val="24"/>
          <w:szCs w:val="36"/>
        </w:rPr>
      </w:pPr>
    </w:p>
    <w:p w:rsidR="006C79E8" w:rsidRDefault="006C79E8" w:rsidP="00470C94">
      <w:pPr>
        <w:jc w:val="left"/>
        <w:rPr>
          <w:rFonts w:ascii="ＭＳ 明朝" w:hAnsi="ＭＳ 明朝" w:cs="ＭＳ Ｐゴシック"/>
          <w:bCs/>
          <w:kern w:val="0"/>
          <w:sz w:val="24"/>
          <w:szCs w:val="36"/>
        </w:rPr>
      </w:pPr>
    </w:p>
    <w:p w:rsidR="00470C94" w:rsidRDefault="00470C94" w:rsidP="00470C94">
      <w:pPr>
        <w:jc w:val="left"/>
        <w:rPr>
          <w:rFonts w:ascii="ＭＳ 明朝" w:hAnsi="ＭＳ 明朝" w:cs="ＭＳ Ｐゴシック"/>
          <w:bCs/>
          <w:kern w:val="0"/>
          <w:sz w:val="24"/>
          <w:szCs w:val="36"/>
        </w:rPr>
      </w:pPr>
    </w:p>
    <w:p w:rsidR="00470C94" w:rsidRPr="00470C94" w:rsidRDefault="00470C94" w:rsidP="00470C94">
      <w:pPr>
        <w:jc w:val="left"/>
        <w:rPr>
          <w:rFonts w:ascii="ＭＳ 明朝" w:hAnsi="ＭＳ 明朝"/>
          <w:sz w:val="24"/>
          <w:szCs w:val="24"/>
        </w:rPr>
      </w:pPr>
      <w:r>
        <w:rPr>
          <w:rFonts w:ascii="ＭＳ 明朝" w:hAnsi="ＭＳ 明朝" w:cs="ＭＳ Ｐゴシック" w:hint="eastAsia"/>
          <w:bCs/>
          <w:kern w:val="0"/>
          <w:sz w:val="24"/>
          <w:szCs w:val="36"/>
        </w:rPr>
        <w:t>３　延長理由</w:t>
      </w:r>
    </w:p>
    <w:sectPr w:rsidR="00470C94" w:rsidRPr="00470C94" w:rsidSect="00730295">
      <w:footerReference w:type="default" r:id="rId8"/>
      <w:headerReference w:type="first" r:id="rId9"/>
      <w:footerReference w:type="first" r:id="rId10"/>
      <w:pgSz w:w="11906" w:h="16838" w:code="9"/>
      <w:pgMar w:top="1985" w:right="1701" w:bottom="1701" w:left="1701" w:header="851" w:footer="992" w:gutter="0"/>
      <w:cols w:space="425"/>
      <w:titlePg/>
      <w:docGrid w:type="linesAndChars" w:linePitch="403"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78E" w:rsidRDefault="00B3778E" w:rsidP="008F02BB">
      <w:r>
        <w:separator/>
      </w:r>
    </w:p>
  </w:endnote>
  <w:endnote w:type="continuationSeparator" w:id="0">
    <w:p w:rsidR="00B3778E" w:rsidRDefault="00B3778E" w:rsidP="008F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F43" w:rsidRDefault="00013F43">
    <w:pPr>
      <w:pStyle w:val="a6"/>
      <w:jc w:val="center"/>
    </w:pPr>
    <w:r>
      <w:fldChar w:fldCharType="begin"/>
    </w:r>
    <w:r>
      <w:instrText>PAGE   \* MERGEFORMAT</w:instrText>
    </w:r>
    <w:r>
      <w:fldChar w:fldCharType="separate"/>
    </w:r>
    <w:r w:rsidR="007A0DD3" w:rsidRPr="007A0DD3">
      <w:rPr>
        <w:noProof/>
        <w:lang w:val="ja-JP"/>
      </w:rPr>
      <w:t>4</w:t>
    </w:r>
    <w:r>
      <w:fldChar w:fldCharType="end"/>
    </w:r>
  </w:p>
  <w:p w:rsidR="00C54EDA" w:rsidRDefault="00C54EDA" w:rsidP="00C54ED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F43" w:rsidRDefault="00013F43" w:rsidP="00013F43">
    <w:pPr>
      <w:pStyle w:val="a6"/>
      <w:jc w:val="center"/>
    </w:pPr>
    <w:r>
      <w:fldChar w:fldCharType="begin"/>
    </w:r>
    <w:r>
      <w:instrText>PAGE   \* MERGEFORMAT</w:instrText>
    </w:r>
    <w:r>
      <w:fldChar w:fldCharType="separate"/>
    </w:r>
    <w:r w:rsidR="007A0DD3" w:rsidRPr="007A0DD3">
      <w:rPr>
        <w:noProof/>
        <w:lang w:val="ja-JP"/>
      </w:rPr>
      <w:t>1</w:t>
    </w:r>
    <w:r>
      <w:fldChar w:fldCharType="end"/>
    </w:r>
  </w:p>
  <w:p w:rsidR="00013F43" w:rsidRDefault="00013F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78E" w:rsidRDefault="00B3778E" w:rsidP="008F02BB">
      <w:r>
        <w:separator/>
      </w:r>
    </w:p>
  </w:footnote>
  <w:footnote w:type="continuationSeparator" w:id="0">
    <w:p w:rsidR="00B3778E" w:rsidRDefault="00B3778E" w:rsidP="008F0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5E" w:rsidRDefault="004B225E" w:rsidP="004B225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954"/>
    <w:multiLevelType w:val="hybridMultilevel"/>
    <w:tmpl w:val="112070C4"/>
    <w:lvl w:ilvl="0" w:tplc="F7D092FA">
      <w:start w:val="9"/>
      <w:numFmt w:val="decimalFullWidth"/>
      <w:lvlText w:val="第%1条"/>
      <w:lvlJc w:val="left"/>
      <w:pPr>
        <w:tabs>
          <w:tab w:val="num" w:pos="876"/>
        </w:tabs>
        <w:ind w:left="876" w:hanging="87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874EAF"/>
    <w:multiLevelType w:val="hybridMultilevel"/>
    <w:tmpl w:val="F23CAC70"/>
    <w:lvl w:ilvl="0" w:tplc="75163C9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9C3AD2"/>
    <w:multiLevelType w:val="hybridMultilevel"/>
    <w:tmpl w:val="417E04AC"/>
    <w:lvl w:ilvl="0" w:tplc="D850FF92">
      <w:start w:val="1"/>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1A5C6C0D"/>
    <w:multiLevelType w:val="hybridMultilevel"/>
    <w:tmpl w:val="96AE0612"/>
    <w:lvl w:ilvl="0" w:tplc="3A96E1DE">
      <w:start w:val="2"/>
      <w:numFmt w:val="bullet"/>
      <w:lvlText w:val="・"/>
      <w:lvlJc w:val="left"/>
      <w:pPr>
        <w:tabs>
          <w:tab w:val="num" w:pos="798"/>
        </w:tabs>
        <w:ind w:left="798" w:hanging="360"/>
      </w:pPr>
      <w:rPr>
        <w:rFonts w:ascii="ＭＳ 明朝" w:eastAsia="ＭＳ 明朝" w:hAnsi="ＭＳ 明朝" w:cs="Times New Roman" w:hint="eastAsia"/>
      </w:rPr>
    </w:lvl>
    <w:lvl w:ilvl="1" w:tplc="0409000B" w:tentative="1">
      <w:start w:val="1"/>
      <w:numFmt w:val="bullet"/>
      <w:lvlText w:val=""/>
      <w:lvlJc w:val="left"/>
      <w:pPr>
        <w:tabs>
          <w:tab w:val="num" w:pos="1278"/>
        </w:tabs>
        <w:ind w:left="1278" w:hanging="420"/>
      </w:pPr>
      <w:rPr>
        <w:rFonts w:ascii="Wingdings" w:hAnsi="Wingdings" w:hint="default"/>
      </w:rPr>
    </w:lvl>
    <w:lvl w:ilvl="2" w:tplc="0409000D" w:tentative="1">
      <w:start w:val="1"/>
      <w:numFmt w:val="bullet"/>
      <w:lvlText w:val=""/>
      <w:lvlJc w:val="left"/>
      <w:pPr>
        <w:tabs>
          <w:tab w:val="num" w:pos="1698"/>
        </w:tabs>
        <w:ind w:left="1698" w:hanging="420"/>
      </w:pPr>
      <w:rPr>
        <w:rFonts w:ascii="Wingdings" w:hAnsi="Wingdings" w:hint="default"/>
      </w:rPr>
    </w:lvl>
    <w:lvl w:ilvl="3" w:tplc="04090001" w:tentative="1">
      <w:start w:val="1"/>
      <w:numFmt w:val="bullet"/>
      <w:lvlText w:val=""/>
      <w:lvlJc w:val="left"/>
      <w:pPr>
        <w:tabs>
          <w:tab w:val="num" w:pos="2118"/>
        </w:tabs>
        <w:ind w:left="2118" w:hanging="420"/>
      </w:pPr>
      <w:rPr>
        <w:rFonts w:ascii="Wingdings" w:hAnsi="Wingdings" w:hint="default"/>
      </w:rPr>
    </w:lvl>
    <w:lvl w:ilvl="4" w:tplc="0409000B" w:tentative="1">
      <w:start w:val="1"/>
      <w:numFmt w:val="bullet"/>
      <w:lvlText w:val=""/>
      <w:lvlJc w:val="left"/>
      <w:pPr>
        <w:tabs>
          <w:tab w:val="num" w:pos="2538"/>
        </w:tabs>
        <w:ind w:left="2538" w:hanging="420"/>
      </w:pPr>
      <w:rPr>
        <w:rFonts w:ascii="Wingdings" w:hAnsi="Wingdings" w:hint="default"/>
      </w:rPr>
    </w:lvl>
    <w:lvl w:ilvl="5" w:tplc="0409000D" w:tentative="1">
      <w:start w:val="1"/>
      <w:numFmt w:val="bullet"/>
      <w:lvlText w:val=""/>
      <w:lvlJc w:val="left"/>
      <w:pPr>
        <w:tabs>
          <w:tab w:val="num" w:pos="2958"/>
        </w:tabs>
        <w:ind w:left="2958" w:hanging="420"/>
      </w:pPr>
      <w:rPr>
        <w:rFonts w:ascii="Wingdings" w:hAnsi="Wingdings" w:hint="default"/>
      </w:rPr>
    </w:lvl>
    <w:lvl w:ilvl="6" w:tplc="04090001" w:tentative="1">
      <w:start w:val="1"/>
      <w:numFmt w:val="bullet"/>
      <w:lvlText w:val=""/>
      <w:lvlJc w:val="left"/>
      <w:pPr>
        <w:tabs>
          <w:tab w:val="num" w:pos="3378"/>
        </w:tabs>
        <w:ind w:left="3378" w:hanging="420"/>
      </w:pPr>
      <w:rPr>
        <w:rFonts w:ascii="Wingdings" w:hAnsi="Wingdings" w:hint="default"/>
      </w:rPr>
    </w:lvl>
    <w:lvl w:ilvl="7" w:tplc="0409000B" w:tentative="1">
      <w:start w:val="1"/>
      <w:numFmt w:val="bullet"/>
      <w:lvlText w:val=""/>
      <w:lvlJc w:val="left"/>
      <w:pPr>
        <w:tabs>
          <w:tab w:val="num" w:pos="3798"/>
        </w:tabs>
        <w:ind w:left="3798" w:hanging="420"/>
      </w:pPr>
      <w:rPr>
        <w:rFonts w:ascii="Wingdings" w:hAnsi="Wingdings" w:hint="default"/>
      </w:rPr>
    </w:lvl>
    <w:lvl w:ilvl="8" w:tplc="0409000D" w:tentative="1">
      <w:start w:val="1"/>
      <w:numFmt w:val="bullet"/>
      <w:lvlText w:val=""/>
      <w:lvlJc w:val="left"/>
      <w:pPr>
        <w:tabs>
          <w:tab w:val="num" w:pos="4218"/>
        </w:tabs>
        <w:ind w:left="4218" w:hanging="420"/>
      </w:pPr>
      <w:rPr>
        <w:rFonts w:ascii="Wingdings" w:hAnsi="Wingdings" w:hint="default"/>
      </w:rPr>
    </w:lvl>
  </w:abstractNum>
  <w:abstractNum w:abstractNumId="4" w15:restartNumberingAfterBreak="0">
    <w:nsid w:val="20C130FA"/>
    <w:multiLevelType w:val="hybridMultilevel"/>
    <w:tmpl w:val="AC04CBC0"/>
    <w:lvl w:ilvl="0" w:tplc="C346022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6058A1"/>
    <w:multiLevelType w:val="hybridMultilevel"/>
    <w:tmpl w:val="90E2C030"/>
    <w:lvl w:ilvl="0" w:tplc="0CA8D6D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E15A5A"/>
    <w:multiLevelType w:val="hybridMultilevel"/>
    <w:tmpl w:val="CB44A98E"/>
    <w:lvl w:ilvl="0" w:tplc="C1706CAE">
      <w:start w:val="2"/>
      <w:numFmt w:val="decimalFullWidth"/>
      <w:lvlText w:val="第%1条"/>
      <w:lvlJc w:val="left"/>
      <w:pPr>
        <w:tabs>
          <w:tab w:val="num" w:pos="840"/>
        </w:tabs>
        <w:ind w:left="840" w:hanging="840"/>
      </w:pPr>
      <w:rPr>
        <w:rFonts w:hint="eastAsia"/>
      </w:rPr>
    </w:lvl>
    <w:lvl w:ilvl="1" w:tplc="DAA4569A">
      <w:start w:val="1"/>
      <w:numFmt w:val="decimalFullWidth"/>
      <w:lvlText w:val="（%2）"/>
      <w:lvlJc w:val="left"/>
      <w:pPr>
        <w:tabs>
          <w:tab w:val="num" w:pos="1140"/>
        </w:tabs>
        <w:ind w:left="1140" w:hanging="720"/>
      </w:pPr>
      <w:rPr>
        <w:rFonts w:hint="eastAsia"/>
      </w:rPr>
    </w:lvl>
    <w:lvl w:ilvl="2" w:tplc="50CC1790">
      <w:start w:val="2"/>
      <w:numFmt w:val="decimalFullWidth"/>
      <w:lvlText w:val="（%3）"/>
      <w:lvlJc w:val="left"/>
      <w:pPr>
        <w:tabs>
          <w:tab w:val="num" w:pos="1890"/>
        </w:tabs>
        <w:ind w:left="1890" w:hanging="105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1C2766"/>
    <w:multiLevelType w:val="hybridMultilevel"/>
    <w:tmpl w:val="5636EBD2"/>
    <w:lvl w:ilvl="0" w:tplc="48183B5A">
      <w:start w:val="6"/>
      <w:numFmt w:val="bullet"/>
      <w:lvlText w:val="・"/>
      <w:lvlJc w:val="left"/>
      <w:pPr>
        <w:tabs>
          <w:tab w:val="num" w:pos="804"/>
        </w:tabs>
        <w:ind w:left="804" w:hanging="36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8" w15:restartNumberingAfterBreak="0">
    <w:nsid w:val="3DDB47A2"/>
    <w:multiLevelType w:val="hybridMultilevel"/>
    <w:tmpl w:val="39249032"/>
    <w:lvl w:ilvl="0" w:tplc="4502C1D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2E01A8"/>
    <w:multiLevelType w:val="hybridMultilevel"/>
    <w:tmpl w:val="6074DDD2"/>
    <w:lvl w:ilvl="0" w:tplc="0409000F">
      <w:start w:val="1"/>
      <w:numFmt w:val="decimal"/>
      <w:lvlText w:val="%1."/>
      <w:lvlJc w:val="left"/>
      <w:pPr>
        <w:tabs>
          <w:tab w:val="num" w:pos="612"/>
        </w:tabs>
        <w:ind w:left="612" w:hanging="420"/>
      </w:p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0" w15:restartNumberingAfterBreak="0">
    <w:nsid w:val="4A5D0DEE"/>
    <w:multiLevelType w:val="hybridMultilevel"/>
    <w:tmpl w:val="6E763BC0"/>
    <w:lvl w:ilvl="0" w:tplc="CAEEB4BE">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CA33BF6"/>
    <w:multiLevelType w:val="hybridMultilevel"/>
    <w:tmpl w:val="FBB4F212"/>
    <w:lvl w:ilvl="0" w:tplc="8CE00E82">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4BA5ECA"/>
    <w:multiLevelType w:val="hybridMultilevel"/>
    <w:tmpl w:val="1B34183E"/>
    <w:lvl w:ilvl="0" w:tplc="E0A0195A">
      <w:start w:val="1"/>
      <w:numFmt w:val="decimalEnclosedParen"/>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3" w15:restartNumberingAfterBreak="0">
    <w:nsid w:val="78954CD1"/>
    <w:multiLevelType w:val="hybridMultilevel"/>
    <w:tmpl w:val="0F98B72C"/>
    <w:lvl w:ilvl="0" w:tplc="F2762BD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9E5FB9"/>
    <w:multiLevelType w:val="hybridMultilevel"/>
    <w:tmpl w:val="ABFEBB70"/>
    <w:lvl w:ilvl="0" w:tplc="EC869062">
      <w:start w:val="5"/>
      <w:numFmt w:val="decimalFullWidth"/>
      <w:lvlText w:val="第%1条"/>
      <w:lvlJc w:val="left"/>
      <w:pPr>
        <w:tabs>
          <w:tab w:val="num" w:pos="876"/>
        </w:tabs>
        <w:ind w:left="876" w:hanging="87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D05FA5"/>
    <w:multiLevelType w:val="hybridMultilevel"/>
    <w:tmpl w:val="68C01E98"/>
    <w:lvl w:ilvl="0" w:tplc="7F324898">
      <w:start w:val="1"/>
      <w:numFmt w:val="decimalFullWidth"/>
      <w:lvlText w:val="第%1条"/>
      <w:lvlJc w:val="left"/>
      <w:pPr>
        <w:tabs>
          <w:tab w:val="num" w:pos="876"/>
        </w:tabs>
        <w:ind w:left="876" w:hanging="87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6"/>
  </w:num>
  <w:num w:numId="3">
    <w:abstractNumId w:val="11"/>
  </w:num>
  <w:num w:numId="4">
    <w:abstractNumId w:val="13"/>
  </w:num>
  <w:num w:numId="5">
    <w:abstractNumId w:val="2"/>
  </w:num>
  <w:num w:numId="6">
    <w:abstractNumId w:val="9"/>
  </w:num>
  <w:num w:numId="7">
    <w:abstractNumId w:val="4"/>
  </w:num>
  <w:num w:numId="8">
    <w:abstractNumId w:val="1"/>
  </w:num>
  <w:num w:numId="9">
    <w:abstractNumId w:val="15"/>
  </w:num>
  <w:num w:numId="10">
    <w:abstractNumId w:val="5"/>
  </w:num>
  <w:num w:numId="11">
    <w:abstractNumId w:val="3"/>
  </w:num>
  <w:num w:numId="12">
    <w:abstractNumId w:val="14"/>
  </w:num>
  <w:num w:numId="13">
    <w:abstractNumId w:val="7"/>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4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61"/>
    <w:rsid w:val="000130C3"/>
    <w:rsid w:val="00013F43"/>
    <w:rsid w:val="000166C0"/>
    <w:rsid w:val="00074557"/>
    <w:rsid w:val="000C4809"/>
    <w:rsid w:val="000F09BC"/>
    <w:rsid w:val="000F7429"/>
    <w:rsid w:val="001248BB"/>
    <w:rsid w:val="00133151"/>
    <w:rsid w:val="001342AA"/>
    <w:rsid w:val="00142461"/>
    <w:rsid w:val="001552CF"/>
    <w:rsid w:val="00182098"/>
    <w:rsid w:val="00184346"/>
    <w:rsid w:val="00192E68"/>
    <w:rsid w:val="001A17AA"/>
    <w:rsid w:val="001A790B"/>
    <w:rsid w:val="00203483"/>
    <w:rsid w:val="00205641"/>
    <w:rsid w:val="002703A6"/>
    <w:rsid w:val="00295D46"/>
    <w:rsid w:val="002A1B05"/>
    <w:rsid w:val="002B0671"/>
    <w:rsid w:val="002D347F"/>
    <w:rsid w:val="002D3EFB"/>
    <w:rsid w:val="002F2BB9"/>
    <w:rsid w:val="00356429"/>
    <w:rsid w:val="003B5167"/>
    <w:rsid w:val="003E163D"/>
    <w:rsid w:val="003E517A"/>
    <w:rsid w:val="00400BC6"/>
    <w:rsid w:val="004072A0"/>
    <w:rsid w:val="00414677"/>
    <w:rsid w:val="00422D36"/>
    <w:rsid w:val="0043003F"/>
    <w:rsid w:val="00440662"/>
    <w:rsid w:val="00470C94"/>
    <w:rsid w:val="00474515"/>
    <w:rsid w:val="004876AA"/>
    <w:rsid w:val="004A5D7E"/>
    <w:rsid w:val="004A78E0"/>
    <w:rsid w:val="004B0359"/>
    <w:rsid w:val="004B225E"/>
    <w:rsid w:val="00526D3D"/>
    <w:rsid w:val="00527A7D"/>
    <w:rsid w:val="00542653"/>
    <w:rsid w:val="0054400F"/>
    <w:rsid w:val="005858F5"/>
    <w:rsid w:val="005868E4"/>
    <w:rsid w:val="005925F6"/>
    <w:rsid w:val="006063FA"/>
    <w:rsid w:val="00613B0F"/>
    <w:rsid w:val="00621381"/>
    <w:rsid w:val="00624143"/>
    <w:rsid w:val="00631DDA"/>
    <w:rsid w:val="00645A29"/>
    <w:rsid w:val="006675C7"/>
    <w:rsid w:val="006970C8"/>
    <w:rsid w:val="006A1B3F"/>
    <w:rsid w:val="006A7881"/>
    <w:rsid w:val="006B4380"/>
    <w:rsid w:val="006C79E8"/>
    <w:rsid w:val="00704BD2"/>
    <w:rsid w:val="00712F09"/>
    <w:rsid w:val="00730295"/>
    <w:rsid w:val="007665BC"/>
    <w:rsid w:val="007679BC"/>
    <w:rsid w:val="00784247"/>
    <w:rsid w:val="00791704"/>
    <w:rsid w:val="007A0DD3"/>
    <w:rsid w:val="007A2978"/>
    <w:rsid w:val="007B760F"/>
    <w:rsid w:val="007D24C5"/>
    <w:rsid w:val="00846424"/>
    <w:rsid w:val="008C6118"/>
    <w:rsid w:val="008D740A"/>
    <w:rsid w:val="008F02BB"/>
    <w:rsid w:val="0090139A"/>
    <w:rsid w:val="0090548E"/>
    <w:rsid w:val="00912EF0"/>
    <w:rsid w:val="009261CE"/>
    <w:rsid w:val="009323B1"/>
    <w:rsid w:val="009443D5"/>
    <w:rsid w:val="009578C3"/>
    <w:rsid w:val="00962971"/>
    <w:rsid w:val="009765E8"/>
    <w:rsid w:val="009C3EA1"/>
    <w:rsid w:val="009C5CBA"/>
    <w:rsid w:val="009D0BCB"/>
    <w:rsid w:val="009E12E4"/>
    <w:rsid w:val="009E1C6F"/>
    <w:rsid w:val="00A1526B"/>
    <w:rsid w:val="00A1785A"/>
    <w:rsid w:val="00A22A73"/>
    <w:rsid w:val="00A26B59"/>
    <w:rsid w:val="00A354C3"/>
    <w:rsid w:val="00A36DAD"/>
    <w:rsid w:val="00A4085A"/>
    <w:rsid w:val="00A66C62"/>
    <w:rsid w:val="00A87F98"/>
    <w:rsid w:val="00A97E56"/>
    <w:rsid w:val="00AB7E43"/>
    <w:rsid w:val="00AD2121"/>
    <w:rsid w:val="00AD4DD7"/>
    <w:rsid w:val="00AD5AF2"/>
    <w:rsid w:val="00AD7C34"/>
    <w:rsid w:val="00AE56E0"/>
    <w:rsid w:val="00AF13D4"/>
    <w:rsid w:val="00B11F14"/>
    <w:rsid w:val="00B279A3"/>
    <w:rsid w:val="00B30686"/>
    <w:rsid w:val="00B32566"/>
    <w:rsid w:val="00B3778E"/>
    <w:rsid w:val="00B808FD"/>
    <w:rsid w:val="00B94DAB"/>
    <w:rsid w:val="00B97254"/>
    <w:rsid w:val="00BA77D9"/>
    <w:rsid w:val="00BB64D5"/>
    <w:rsid w:val="00BC09BF"/>
    <w:rsid w:val="00BC7FC7"/>
    <w:rsid w:val="00BD292F"/>
    <w:rsid w:val="00C06F29"/>
    <w:rsid w:val="00C177C3"/>
    <w:rsid w:val="00C25C06"/>
    <w:rsid w:val="00C2794B"/>
    <w:rsid w:val="00C34BAC"/>
    <w:rsid w:val="00C4074A"/>
    <w:rsid w:val="00C538D1"/>
    <w:rsid w:val="00C54EDA"/>
    <w:rsid w:val="00C72BF4"/>
    <w:rsid w:val="00C942B0"/>
    <w:rsid w:val="00C94432"/>
    <w:rsid w:val="00CA1B56"/>
    <w:rsid w:val="00CC2F80"/>
    <w:rsid w:val="00CF28FC"/>
    <w:rsid w:val="00CF2E79"/>
    <w:rsid w:val="00D11DFF"/>
    <w:rsid w:val="00D56287"/>
    <w:rsid w:val="00D57613"/>
    <w:rsid w:val="00D90FEB"/>
    <w:rsid w:val="00D92ED1"/>
    <w:rsid w:val="00DB4C0C"/>
    <w:rsid w:val="00DB5025"/>
    <w:rsid w:val="00DB6C75"/>
    <w:rsid w:val="00E35569"/>
    <w:rsid w:val="00E41653"/>
    <w:rsid w:val="00E4323F"/>
    <w:rsid w:val="00E61D36"/>
    <w:rsid w:val="00E63596"/>
    <w:rsid w:val="00E917DD"/>
    <w:rsid w:val="00E926C1"/>
    <w:rsid w:val="00EA13BD"/>
    <w:rsid w:val="00EA7DEB"/>
    <w:rsid w:val="00EB0B17"/>
    <w:rsid w:val="00EB6A32"/>
    <w:rsid w:val="00ED6A3B"/>
    <w:rsid w:val="00EE416B"/>
    <w:rsid w:val="00F17166"/>
    <w:rsid w:val="00F33C20"/>
    <w:rsid w:val="00F365D9"/>
    <w:rsid w:val="00F50B6A"/>
    <w:rsid w:val="00F65FEE"/>
    <w:rsid w:val="00F669DE"/>
    <w:rsid w:val="00F7062B"/>
    <w:rsid w:val="00F93765"/>
    <w:rsid w:val="00FA3615"/>
    <w:rsid w:val="00FA7F5A"/>
    <w:rsid w:val="00FB18B4"/>
    <w:rsid w:val="00FC17B5"/>
    <w:rsid w:val="00FC5E77"/>
    <w:rsid w:val="00FD2D2B"/>
    <w:rsid w:val="00FF4A7D"/>
    <w:rsid w:val="00FF50EA"/>
    <w:rsid w:val="00FF6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9A66A34"/>
  <w15:chartTrackingRefBased/>
  <w15:docId w15:val="{1618E621-AB8A-4FB9-A78A-3979EE8E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28FC"/>
    <w:rPr>
      <w:rFonts w:ascii="Arial" w:eastAsia="ＭＳ ゴシック" w:hAnsi="Arial"/>
      <w:sz w:val="18"/>
      <w:szCs w:val="18"/>
    </w:rPr>
  </w:style>
  <w:style w:type="paragraph" w:styleId="a4">
    <w:name w:val="header"/>
    <w:basedOn w:val="a"/>
    <w:link w:val="a5"/>
    <w:rsid w:val="008F02BB"/>
    <w:pPr>
      <w:tabs>
        <w:tab w:val="center" w:pos="4252"/>
        <w:tab w:val="right" w:pos="8504"/>
      </w:tabs>
      <w:snapToGrid w:val="0"/>
    </w:pPr>
  </w:style>
  <w:style w:type="character" w:customStyle="1" w:styleId="a5">
    <w:name w:val="ヘッダー (文字)"/>
    <w:link w:val="a4"/>
    <w:rsid w:val="008F02BB"/>
    <w:rPr>
      <w:kern w:val="2"/>
      <w:sz w:val="21"/>
    </w:rPr>
  </w:style>
  <w:style w:type="paragraph" w:styleId="a6">
    <w:name w:val="footer"/>
    <w:basedOn w:val="a"/>
    <w:link w:val="a7"/>
    <w:uiPriority w:val="99"/>
    <w:rsid w:val="008F02BB"/>
    <w:pPr>
      <w:tabs>
        <w:tab w:val="center" w:pos="4252"/>
        <w:tab w:val="right" w:pos="8504"/>
      </w:tabs>
      <w:snapToGrid w:val="0"/>
    </w:pPr>
  </w:style>
  <w:style w:type="character" w:customStyle="1" w:styleId="a7">
    <w:name w:val="フッター (文字)"/>
    <w:link w:val="a6"/>
    <w:uiPriority w:val="99"/>
    <w:rsid w:val="008F02BB"/>
    <w:rPr>
      <w:kern w:val="2"/>
      <w:sz w:val="21"/>
    </w:rPr>
  </w:style>
  <w:style w:type="paragraph" w:customStyle="1" w:styleId="num16">
    <w:name w:val="num16"/>
    <w:basedOn w:val="a"/>
    <w:rsid w:val="00A22A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1">
    <w:name w:val="p21"/>
    <w:rsid w:val="00A22A73"/>
  </w:style>
  <w:style w:type="character" w:customStyle="1" w:styleId="p20">
    <w:name w:val="p20"/>
    <w:rsid w:val="00E61D36"/>
  </w:style>
  <w:style w:type="character" w:customStyle="1" w:styleId="num58">
    <w:name w:val="num58"/>
    <w:rsid w:val="0043003F"/>
  </w:style>
  <w:style w:type="paragraph" w:customStyle="1" w:styleId="title10">
    <w:name w:val="title10"/>
    <w:basedOn w:val="a"/>
    <w:rsid w:val="0043003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character" w:customStyle="1" w:styleId="cm31">
    <w:name w:val="cm31"/>
    <w:rsid w:val="0043003F"/>
  </w:style>
  <w:style w:type="paragraph" w:styleId="a8">
    <w:name w:val="Note Heading"/>
    <w:basedOn w:val="a"/>
    <w:next w:val="a"/>
    <w:link w:val="a9"/>
    <w:rsid w:val="00470C94"/>
    <w:pPr>
      <w:jc w:val="center"/>
    </w:pPr>
    <w:rPr>
      <w:rFonts w:ascii="ＭＳ 明朝" w:hAnsi="ＭＳ 明朝" w:cs="ＭＳ Ｐゴシック"/>
      <w:bCs/>
      <w:kern w:val="0"/>
      <w:sz w:val="24"/>
      <w:szCs w:val="36"/>
    </w:rPr>
  </w:style>
  <w:style w:type="character" w:customStyle="1" w:styleId="a9">
    <w:name w:val="記 (文字)"/>
    <w:link w:val="a8"/>
    <w:rsid w:val="00470C94"/>
    <w:rPr>
      <w:rFonts w:ascii="ＭＳ 明朝" w:hAnsi="ＭＳ 明朝" w:cs="ＭＳ Ｐゴシック"/>
      <w:bCs/>
      <w:sz w:val="24"/>
      <w:szCs w:val="36"/>
    </w:rPr>
  </w:style>
  <w:style w:type="paragraph" w:styleId="aa">
    <w:name w:val="Closing"/>
    <w:basedOn w:val="a"/>
    <w:link w:val="ab"/>
    <w:rsid w:val="00470C94"/>
    <w:pPr>
      <w:jc w:val="right"/>
    </w:pPr>
    <w:rPr>
      <w:rFonts w:ascii="ＭＳ 明朝" w:hAnsi="ＭＳ 明朝" w:cs="ＭＳ Ｐゴシック"/>
      <w:bCs/>
      <w:kern w:val="0"/>
      <w:sz w:val="24"/>
      <w:szCs w:val="36"/>
    </w:rPr>
  </w:style>
  <w:style w:type="character" w:customStyle="1" w:styleId="ab">
    <w:name w:val="結語 (文字)"/>
    <w:link w:val="aa"/>
    <w:rsid w:val="00470C94"/>
    <w:rPr>
      <w:rFonts w:ascii="ＭＳ 明朝" w:hAnsi="ＭＳ 明朝" w:cs="ＭＳ Ｐゴシック"/>
      <w:bCs/>
      <w:sz w:val="24"/>
      <w:szCs w:val="36"/>
    </w:rPr>
  </w:style>
  <w:style w:type="character" w:styleId="ac">
    <w:name w:val="annotation reference"/>
    <w:uiPriority w:val="99"/>
    <w:unhideWhenUsed/>
    <w:rsid w:val="00730295"/>
    <w:rPr>
      <w:sz w:val="18"/>
      <w:szCs w:val="18"/>
    </w:rPr>
  </w:style>
  <w:style w:type="paragraph" w:styleId="ad">
    <w:name w:val="annotation text"/>
    <w:basedOn w:val="a"/>
    <w:link w:val="ae"/>
    <w:uiPriority w:val="99"/>
    <w:unhideWhenUsed/>
    <w:rsid w:val="00730295"/>
    <w:pPr>
      <w:jc w:val="left"/>
    </w:pPr>
    <w:rPr>
      <w:szCs w:val="22"/>
    </w:rPr>
  </w:style>
  <w:style w:type="character" w:customStyle="1" w:styleId="ae">
    <w:name w:val="コメント文字列 (文字)"/>
    <w:link w:val="ad"/>
    <w:uiPriority w:val="99"/>
    <w:rsid w:val="00730295"/>
    <w:rPr>
      <w:kern w:val="2"/>
      <w:sz w:val="21"/>
      <w:szCs w:val="22"/>
    </w:rPr>
  </w:style>
  <w:style w:type="paragraph" w:styleId="af">
    <w:name w:val="List Paragraph"/>
    <w:basedOn w:val="a"/>
    <w:uiPriority w:val="34"/>
    <w:qFormat/>
    <w:rsid w:val="00C25C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DB0B2-ED8D-4521-A98B-B1B51CB5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1742</Words>
  <Characters>423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さいたま市援農ボランテア事業実施要領</vt:lpstr>
      <vt:lpstr>さいたま市援農ボランテア事業実施要領</vt:lpstr>
    </vt:vector>
  </TitlesOfParts>
  <Company>ＦＭユーザ</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さいたま市援農ボランテア事業実施要領</dc:title>
  <dc:subject/>
  <dc:creator>ＦＭＶユーザ</dc:creator>
  <cp:keywords/>
  <dc:description/>
  <cp:lastModifiedBy>さいたま市</cp:lastModifiedBy>
  <cp:revision>10</cp:revision>
  <cp:lastPrinted>2019-01-28T00:48:00Z</cp:lastPrinted>
  <dcterms:created xsi:type="dcterms:W3CDTF">2019-01-07T01:05:00Z</dcterms:created>
  <dcterms:modified xsi:type="dcterms:W3CDTF">2019-01-28T01:05:00Z</dcterms:modified>
</cp:coreProperties>
</file>